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"/>
        <w:gridCol w:w="1441"/>
        <w:gridCol w:w="1341"/>
        <w:gridCol w:w="949"/>
        <w:gridCol w:w="974"/>
        <w:gridCol w:w="1150"/>
        <w:gridCol w:w="1676"/>
        <w:gridCol w:w="1604"/>
        <w:gridCol w:w="971"/>
        <w:gridCol w:w="665"/>
        <w:gridCol w:w="1106"/>
        <w:gridCol w:w="1192"/>
        <w:gridCol w:w="918"/>
        <w:gridCol w:w="891"/>
        <w:gridCol w:w="770"/>
        <w:gridCol w:w="761"/>
      </w:tblGrid>
      <w:tr w:rsidR="00EF235B" w:rsidRPr="00EF235B" w:rsidTr="00EF235B">
        <w:trPr>
          <w:trHeight w:val="732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Skargi dotyczą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Liczba spraw, które pozostały z okresu poprzedniego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Liczba spraw nowych, które wpłynęły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Liczba spraw wszczętych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Liczba spraw zakończonych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Liczba zażaleń rozpoznanych przez OSL</w:t>
            </w:r>
          </w:p>
        </w:tc>
        <w:tc>
          <w:tcPr>
            <w:tcW w:w="377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Liczba spraw, które pozostały na okres następny</w:t>
            </w:r>
          </w:p>
        </w:tc>
      </w:tr>
      <w:tr w:rsidR="00EF235B" w:rsidRPr="00EF235B" w:rsidTr="00EF235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7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F235B" w:rsidRPr="00EF235B" w:rsidTr="00EF235B">
        <w:trPr>
          <w:trHeight w:val="37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Postanowieniem o odmowie wszczęcia postepowania wyjaśniającego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Postanowieniem o umorzeniu postępowania wyjaśniającego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Wnioskiem o ukaranie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 inny sposób</w:t>
            </w: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Na odmowę wszczęcia postępowania wyjaśniającego</w:t>
            </w:r>
          </w:p>
        </w:tc>
        <w:tc>
          <w:tcPr>
            <w:tcW w:w="16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Na umorzenie postępowania wyjaśniającego</w:t>
            </w: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F235B" w:rsidRPr="00EF235B" w:rsidTr="00EF235B"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F235B" w:rsidRPr="00EF235B" w:rsidTr="00EF235B">
        <w:trPr>
          <w:trHeight w:val="28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F235B" w:rsidRPr="00EF235B" w:rsidTr="00EF235B">
        <w:trPr>
          <w:trHeight w:val="28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utrzymanie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uchylenie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utrzymanie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uchylenie</w:t>
            </w: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F235B" w:rsidRPr="00EF235B" w:rsidTr="00EF235B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Brak należytej staranności lekarza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1377</w:t>
            </w:r>
          </w:p>
        </w:tc>
      </w:tr>
      <w:tr w:rsidR="00EF235B" w:rsidRPr="00EF235B" w:rsidTr="00EF235B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Naruszenie tajemnicy lekarskiej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EF235B" w:rsidRPr="00EF235B" w:rsidTr="00EF235B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Nieetyczne zachowanie lekarza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887</w:t>
            </w:r>
          </w:p>
        </w:tc>
      </w:tr>
      <w:tr w:rsidR="00EF235B" w:rsidRPr="00EF235B" w:rsidTr="00EF235B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Poświadczenie nieprawdy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</w:t>
            </w:r>
          </w:p>
        </w:tc>
      </w:tr>
      <w:tr w:rsidR="00EF235B" w:rsidRPr="00EF235B" w:rsidTr="00EF235B">
        <w:trPr>
          <w:trHeight w:val="7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Błąd organizacyjny </w:t>
            </w:r>
            <w:r w:rsidRPr="00EF235B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br/>
              <w:t>( w tym przewinienie osób funkcyjnych)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EF235B" w:rsidRPr="00EF235B" w:rsidTr="00EF235B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Konflikty między lekarzami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</w:tr>
      <w:tr w:rsidR="00EF235B" w:rsidRPr="00EF235B" w:rsidTr="00EF235B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Przewinienie przeciwko dokumentacji medycznej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</w:tr>
      <w:tr w:rsidR="00EF235B" w:rsidRPr="00EF235B" w:rsidTr="00EF235B">
        <w:trPr>
          <w:trHeight w:val="8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Naruszenie praw chorych psychicznie (leczenie i orzekanie)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</w:tr>
      <w:tr w:rsidR="00EF235B" w:rsidRPr="00EF235B" w:rsidTr="00EF235B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Udział lekarzy w reklamie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EF235B" w:rsidRPr="00EF235B" w:rsidTr="00EF235B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Naruszenie art. 64 KEL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</w:tr>
      <w:tr w:rsidR="00EF235B" w:rsidRPr="00EF235B" w:rsidTr="00EF235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EF235B" w:rsidRPr="00EF235B" w:rsidRDefault="00EF235B" w:rsidP="00EF23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198</w:t>
            </w:r>
          </w:p>
        </w:tc>
      </w:tr>
      <w:tr w:rsidR="00EF235B" w:rsidRPr="00EF235B" w:rsidTr="00EF235B">
        <w:trPr>
          <w:trHeight w:val="278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00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EF235B" w:rsidRPr="00EF235B" w:rsidRDefault="00EF235B" w:rsidP="00EF2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2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2690</w:t>
            </w:r>
          </w:p>
        </w:tc>
      </w:tr>
    </w:tbl>
    <w:p w:rsidR="00AA01FC" w:rsidRPr="00EF235B" w:rsidRDefault="00AA01FC">
      <w:pPr>
        <w:rPr>
          <w:sz w:val="16"/>
          <w:szCs w:val="16"/>
        </w:rPr>
      </w:pPr>
    </w:p>
    <w:sectPr w:rsidR="00AA01FC" w:rsidRPr="00EF235B" w:rsidSect="00EF235B">
      <w:pgSz w:w="16838" w:h="11906" w:orient="landscape" w:code="9"/>
      <w:pgMar w:top="284" w:right="0" w:bottom="1418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5B"/>
    <w:rsid w:val="00311462"/>
    <w:rsid w:val="00AA01FC"/>
    <w:rsid w:val="00CB6FFD"/>
    <w:rsid w:val="00EF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Nowosielska</dc:creator>
  <cp:lastModifiedBy>Ewa Nowosielska</cp:lastModifiedBy>
  <cp:revision>1</cp:revision>
  <dcterms:created xsi:type="dcterms:W3CDTF">2018-09-24T10:40:00Z</dcterms:created>
  <dcterms:modified xsi:type="dcterms:W3CDTF">2018-09-24T10:42:00Z</dcterms:modified>
</cp:coreProperties>
</file>