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244" w:type="dxa"/>
        <w:tblInd w:w="-10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1702"/>
        <w:gridCol w:w="1275"/>
        <w:gridCol w:w="748"/>
        <w:gridCol w:w="882"/>
        <w:gridCol w:w="1064"/>
        <w:gridCol w:w="1275"/>
        <w:gridCol w:w="1276"/>
        <w:gridCol w:w="1134"/>
        <w:gridCol w:w="880"/>
        <w:gridCol w:w="604"/>
        <w:gridCol w:w="784"/>
        <w:gridCol w:w="709"/>
        <w:gridCol w:w="709"/>
        <w:gridCol w:w="708"/>
        <w:gridCol w:w="1034"/>
        <w:gridCol w:w="1035"/>
      </w:tblGrid>
      <w:tr w:rsidR="00DB1E23" w:rsidRPr="00DB1E23" w:rsidTr="00DB1E23">
        <w:trPr>
          <w:trHeight w:val="293"/>
        </w:trPr>
        <w:tc>
          <w:tcPr>
            <w:tcW w:w="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bookmarkStart w:id="0" w:name="_GoBack"/>
            <w:r w:rsidRPr="00DB1E23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LP</w:t>
            </w:r>
          </w:p>
        </w:tc>
        <w:tc>
          <w:tcPr>
            <w:tcW w:w="17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SKARGI DOTYCZĄ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Liczba spraw, które pozostały z okresu poprzedniego</w:t>
            </w:r>
          </w:p>
        </w:tc>
        <w:tc>
          <w:tcPr>
            <w:tcW w:w="7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Liczba spraw nowych, które wpłynęły</w:t>
            </w:r>
          </w:p>
        </w:tc>
        <w:tc>
          <w:tcPr>
            <w:tcW w:w="8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Liczba spraw wszczętych</w:t>
            </w:r>
          </w:p>
        </w:tc>
        <w:tc>
          <w:tcPr>
            <w:tcW w:w="10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Liczba spraw zakończonych</w:t>
            </w:r>
          </w:p>
        </w:tc>
        <w:tc>
          <w:tcPr>
            <w:tcW w:w="5169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99CC00"/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w tym:</w:t>
            </w:r>
          </w:p>
        </w:tc>
        <w:tc>
          <w:tcPr>
            <w:tcW w:w="7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Liczba zażaleń rozpoznanych przez OSL</w:t>
            </w:r>
          </w:p>
        </w:tc>
        <w:tc>
          <w:tcPr>
            <w:tcW w:w="316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9CC00"/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w tym:</w:t>
            </w:r>
          </w:p>
        </w:tc>
        <w:tc>
          <w:tcPr>
            <w:tcW w:w="10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Liczba spraw, które pozostały na okres następny</w:t>
            </w:r>
          </w:p>
        </w:tc>
      </w:tr>
      <w:bookmarkEnd w:id="0"/>
      <w:tr w:rsidR="00DB1E23" w:rsidRPr="00DB1E23" w:rsidTr="00DB1E23">
        <w:trPr>
          <w:trHeight w:val="293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5169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16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DB1E23" w:rsidRPr="00DB1E23" w:rsidTr="00DB1E23">
        <w:trPr>
          <w:trHeight w:val="293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Postanowieniem o odmowie wszczęcia postepowania wyjaśniającego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Postanowieniem o umorzeniu postępowania wyjaśniającego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w tym umorzonych ze względu na przedawnienie</w:t>
            </w:r>
          </w:p>
        </w:tc>
        <w:tc>
          <w:tcPr>
            <w:tcW w:w="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Wnioskiem o ukaranie</w:t>
            </w:r>
          </w:p>
        </w:tc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W inny sposób</w:t>
            </w:r>
          </w:p>
        </w:tc>
        <w:tc>
          <w:tcPr>
            <w:tcW w:w="7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99CC00"/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Na odmowę wszczęcia postępowania wyjaśniającego</w:t>
            </w:r>
          </w:p>
        </w:tc>
        <w:tc>
          <w:tcPr>
            <w:tcW w:w="174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99CC00"/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Na umorzenie postępowania wyjaśniającego</w:t>
            </w:r>
          </w:p>
        </w:tc>
        <w:tc>
          <w:tcPr>
            <w:tcW w:w="10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DB1E23" w:rsidRPr="00DB1E23" w:rsidTr="00DB1E23">
        <w:trPr>
          <w:trHeight w:val="293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4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DB1E23" w:rsidRPr="00DB1E23" w:rsidTr="00DB1E23">
        <w:trPr>
          <w:trHeight w:val="289"/>
        </w:trPr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6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utrzymanie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uchylenie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utrzymanie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Calibri" w:eastAsia="Times New Roman" w:hAnsi="Calibri" w:cs="Arial"/>
                <w:b/>
                <w:bCs/>
                <w:i/>
                <w:iCs/>
                <w:color w:val="000000"/>
                <w:sz w:val="16"/>
                <w:szCs w:val="16"/>
                <w:lang w:eastAsia="pl-PL"/>
              </w:rPr>
              <w:t>uchylenie</w:t>
            </w:r>
          </w:p>
        </w:tc>
        <w:tc>
          <w:tcPr>
            <w:tcW w:w="10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DB1E23" w:rsidRPr="00DB1E23" w:rsidTr="00DB1E23">
        <w:trPr>
          <w:trHeight w:val="9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CC00"/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Anestezjologia i Intensywna Terapia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</w:tr>
      <w:tr w:rsidR="00DB1E23" w:rsidRPr="00DB1E23" w:rsidTr="00DB1E23">
        <w:trPr>
          <w:trHeight w:val="33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CC00"/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Chirurgia Ogólna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183</w:t>
            </w:r>
          </w:p>
        </w:tc>
      </w:tr>
      <w:tr w:rsidR="00DB1E23" w:rsidRPr="00DB1E23" w:rsidTr="00DB1E23">
        <w:trPr>
          <w:trHeight w:val="64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CC00"/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Chirurgia dziecięca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</w:tr>
      <w:tr w:rsidR="00DB1E23" w:rsidRPr="00DB1E23" w:rsidTr="00DB1E23">
        <w:trPr>
          <w:trHeight w:val="64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CC00"/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Chirurgia plastyczna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</w:t>
            </w:r>
          </w:p>
        </w:tc>
      </w:tr>
      <w:tr w:rsidR="00DB1E23" w:rsidRPr="00DB1E23" w:rsidTr="00DB1E23">
        <w:trPr>
          <w:trHeight w:val="64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000000" w:fill="99CC00"/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Choroby wewnętrzne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393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393</w:t>
            </w:r>
          </w:p>
        </w:tc>
      </w:tr>
      <w:tr w:rsidR="00DB1E23" w:rsidRPr="00DB1E23" w:rsidTr="00DB1E23">
        <w:trPr>
          <w:trHeight w:val="33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99CC00"/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Ginekologia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97</w:t>
            </w:r>
          </w:p>
        </w:tc>
      </w:tr>
      <w:tr w:rsidR="00DB1E23" w:rsidRPr="00DB1E23" w:rsidTr="00DB1E23">
        <w:trPr>
          <w:trHeight w:val="64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99CC00"/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Kardiologia (dorośli i dzieci)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</w:t>
            </w:r>
          </w:p>
        </w:tc>
      </w:tr>
      <w:tr w:rsidR="00DB1E23" w:rsidRPr="00DB1E23" w:rsidTr="00DB1E23">
        <w:trPr>
          <w:trHeight w:val="33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CC00"/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Laryngologia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</w:tr>
      <w:tr w:rsidR="00DB1E23" w:rsidRPr="00DB1E23" w:rsidTr="00DB1E23">
        <w:trPr>
          <w:trHeight w:val="33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000000" w:fill="99CC00"/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Medycyna pracy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35</w:t>
            </w:r>
          </w:p>
        </w:tc>
      </w:tr>
      <w:tr w:rsidR="00DB1E23" w:rsidRPr="00DB1E23" w:rsidTr="00DB1E23">
        <w:trPr>
          <w:trHeight w:val="9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99CC00"/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Medycyna ratunkowa (w tym transport)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104</w:t>
            </w:r>
          </w:p>
        </w:tc>
      </w:tr>
      <w:tr w:rsidR="00DB1E23" w:rsidRPr="00DB1E23" w:rsidTr="00DB1E23">
        <w:trPr>
          <w:trHeight w:val="33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99CC00"/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Neonatologia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</w:tr>
      <w:tr w:rsidR="00DB1E23" w:rsidRPr="00DB1E23" w:rsidTr="00DB1E23">
        <w:trPr>
          <w:trHeight w:val="33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99CC00"/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Neurologia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73</w:t>
            </w:r>
          </w:p>
        </w:tc>
      </w:tr>
      <w:tr w:rsidR="00DB1E23" w:rsidRPr="00DB1E23" w:rsidTr="00DB1E23">
        <w:trPr>
          <w:trHeight w:val="33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13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99CC00"/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Okulistyka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52</w:t>
            </w:r>
          </w:p>
        </w:tc>
      </w:tr>
      <w:tr w:rsidR="00DB1E23" w:rsidRPr="00DB1E23" w:rsidTr="00DB1E23">
        <w:trPr>
          <w:trHeight w:val="64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99CC00"/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Onkologia dorosłych i dzieci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51</w:t>
            </w:r>
          </w:p>
        </w:tc>
      </w:tr>
      <w:tr w:rsidR="00DB1E23" w:rsidRPr="00DB1E23" w:rsidTr="00DB1E23">
        <w:trPr>
          <w:trHeight w:val="33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lastRenderedPageBreak/>
              <w:t>15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99CC00"/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Patomorfologia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</w:tr>
      <w:tr w:rsidR="00DB1E23" w:rsidRPr="00DB1E23" w:rsidTr="00DB1E23">
        <w:trPr>
          <w:trHeight w:val="33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99CC00"/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Pediatria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110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97</w:t>
            </w:r>
          </w:p>
        </w:tc>
      </w:tr>
      <w:tr w:rsidR="00DB1E23" w:rsidRPr="00DB1E23" w:rsidTr="00DB1E23">
        <w:trPr>
          <w:trHeight w:val="33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99CC00"/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Położnictwo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123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123</w:t>
            </w:r>
          </w:p>
        </w:tc>
      </w:tr>
      <w:tr w:rsidR="00DB1E23" w:rsidRPr="00DB1E23" w:rsidTr="00DB1E23">
        <w:trPr>
          <w:trHeight w:val="64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99CC00"/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Psychiatria dorosłych i dzieci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162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166</w:t>
            </w:r>
          </w:p>
        </w:tc>
      </w:tr>
      <w:tr w:rsidR="00DB1E23" w:rsidRPr="00DB1E23" w:rsidTr="00DB1E23">
        <w:trPr>
          <w:trHeight w:val="64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19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99CC00"/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Traumatologia i ortopedia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94</w:t>
            </w:r>
          </w:p>
        </w:tc>
      </w:tr>
      <w:tr w:rsidR="00DB1E23" w:rsidRPr="00DB1E23" w:rsidTr="00DB1E23">
        <w:trPr>
          <w:trHeight w:val="9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99CC00"/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Traumatologia i ortopedia dziecięca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DB1E23" w:rsidRPr="00DB1E23" w:rsidTr="00DB1E23">
        <w:trPr>
          <w:trHeight w:val="630"/>
        </w:trPr>
        <w:tc>
          <w:tcPr>
            <w:tcW w:w="4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21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99CC00"/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Stomatologia w tym: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361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365</w:t>
            </w:r>
          </w:p>
        </w:tc>
      </w:tr>
      <w:tr w:rsidR="00DB1E23" w:rsidRPr="00DB1E23" w:rsidTr="00DB1E23">
        <w:trPr>
          <w:trHeight w:val="63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00"/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- zachowawcza (dzieci i dorośli)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147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133</w:t>
            </w:r>
          </w:p>
        </w:tc>
      </w:tr>
      <w:tr w:rsidR="00DB1E23" w:rsidRPr="00DB1E23" w:rsidTr="00DB1E23">
        <w:trPr>
          <w:trHeight w:val="94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00"/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- chirurgia stomatologiczna (dzieci i dorośli)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27</w:t>
            </w:r>
          </w:p>
        </w:tc>
      </w:tr>
      <w:tr w:rsidR="00DB1E23" w:rsidRPr="00DB1E23" w:rsidTr="00DB1E23">
        <w:trPr>
          <w:trHeight w:val="315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9CC00"/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- protetyka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28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168</w:t>
            </w:r>
          </w:p>
        </w:tc>
      </w:tr>
      <w:tr w:rsidR="00DB1E23" w:rsidRPr="00DB1E23" w:rsidTr="00DB1E23">
        <w:trPr>
          <w:trHeight w:val="330"/>
        </w:trPr>
        <w:tc>
          <w:tcPr>
            <w:tcW w:w="4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CC00"/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- ortodoncja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16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37</w:t>
            </w:r>
          </w:p>
        </w:tc>
      </w:tr>
      <w:tr w:rsidR="00DB1E23" w:rsidRPr="00DB1E23" w:rsidTr="00DB1E23">
        <w:trPr>
          <w:trHeight w:val="64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CC00"/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 Biegli sądowi, orzecznicy ZUS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74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31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56</w:t>
            </w:r>
          </w:p>
        </w:tc>
      </w:tr>
      <w:tr w:rsidR="00DB1E23" w:rsidRPr="00DB1E23" w:rsidTr="00DB1E23">
        <w:trPr>
          <w:trHeight w:val="33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99CC00"/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9CC00"/>
            <w:vAlign w:val="center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Calibri" w:eastAsia="Times New Roman" w:hAnsi="Calibri" w:cs="Arial"/>
                <w:b/>
                <w:bCs/>
                <w:color w:val="000000"/>
                <w:sz w:val="16"/>
                <w:szCs w:val="16"/>
                <w:lang w:eastAsia="pl-PL"/>
              </w:rPr>
              <w:t>inne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868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220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143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744</w:t>
            </w:r>
          </w:p>
        </w:tc>
      </w:tr>
      <w:tr w:rsidR="00DB1E23" w:rsidRPr="00DB1E23" w:rsidTr="00DB1E23">
        <w:trPr>
          <w:trHeight w:val="285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99CC00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2909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1348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645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1487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483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563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246</w:t>
            </w:r>
          </w:p>
        </w:tc>
        <w:tc>
          <w:tcPr>
            <w:tcW w:w="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195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241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90</w:t>
            </w:r>
          </w:p>
        </w:tc>
        <w:tc>
          <w:tcPr>
            <w:tcW w:w="10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30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bottom"/>
            <w:hideMark/>
          </w:tcPr>
          <w:p w:rsidR="00DB1E23" w:rsidRPr="00DB1E23" w:rsidRDefault="00DB1E23" w:rsidP="00DB1E23">
            <w:pPr>
              <w:spacing w:after="0" w:line="240" w:lineRule="auto"/>
              <w:jc w:val="right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DB1E23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16"/>
                <w:szCs w:val="16"/>
                <w:lang w:eastAsia="pl-PL"/>
              </w:rPr>
              <w:t>2770</w:t>
            </w:r>
          </w:p>
        </w:tc>
      </w:tr>
    </w:tbl>
    <w:p w:rsidR="00AA01FC" w:rsidRPr="00DB1E23" w:rsidRDefault="00AA01FC">
      <w:pPr>
        <w:rPr>
          <w:sz w:val="16"/>
          <w:szCs w:val="16"/>
        </w:rPr>
      </w:pPr>
    </w:p>
    <w:sectPr w:rsidR="00AA01FC" w:rsidRPr="00DB1E23" w:rsidSect="00DB1E23">
      <w:pgSz w:w="16838" w:h="11906" w:orient="landscape"/>
      <w:pgMar w:top="568" w:right="1417" w:bottom="1417" w:left="1417" w:header="0" w:footer="0" w:gutter="0"/>
      <w:cols w:space="708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drawingGridHorizontalSpacing w:val="105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E23"/>
    <w:rsid w:val="000C47B1"/>
    <w:rsid w:val="00311462"/>
    <w:rsid w:val="00341091"/>
    <w:rsid w:val="004B149C"/>
    <w:rsid w:val="009656E9"/>
    <w:rsid w:val="00AA01FC"/>
    <w:rsid w:val="00BE3741"/>
    <w:rsid w:val="00CB6FFD"/>
    <w:rsid w:val="00D16B40"/>
    <w:rsid w:val="00DA5DF4"/>
    <w:rsid w:val="00DB1E23"/>
    <w:rsid w:val="00EC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338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Nowosielska</dc:creator>
  <cp:lastModifiedBy>Ewa Nowosielska</cp:lastModifiedBy>
  <cp:revision>1</cp:revision>
  <cp:lastPrinted>2021-02-22T13:27:00Z</cp:lastPrinted>
  <dcterms:created xsi:type="dcterms:W3CDTF">2021-02-22T13:25:00Z</dcterms:created>
  <dcterms:modified xsi:type="dcterms:W3CDTF">2021-02-22T13:27:00Z</dcterms:modified>
</cp:coreProperties>
</file>