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5A" w:rsidRDefault="008D4A5A" w:rsidP="008D4A5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Protokół ze szkolenia Okręgowych Rzeczników Odpowiedzialności Zawodowej i Przewodniczących Okręgowych Sądów Lekarskich</w:t>
      </w:r>
    </w:p>
    <w:p w:rsidR="008D4A5A" w:rsidRDefault="008D4A5A" w:rsidP="008D4A5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Miedzeszyn, 4-6 marca 2016 roku</w:t>
      </w:r>
    </w:p>
    <w:p w:rsidR="008D4A5A" w:rsidRDefault="008D4A5A" w:rsidP="008D4A5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5A" w:rsidRDefault="008D4A5A" w:rsidP="008D4A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D4A5A">
        <w:rPr>
          <w:rFonts w:ascii="Times New Roman" w:hAnsi="Times New Roman" w:cs="Times New Roman"/>
          <w:sz w:val="28"/>
          <w:szCs w:val="28"/>
        </w:rPr>
        <w:t>Całe szkolenie</w:t>
      </w:r>
      <w:r>
        <w:rPr>
          <w:rFonts w:ascii="Times New Roman" w:hAnsi="Times New Roman" w:cs="Times New Roman"/>
          <w:sz w:val="28"/>
          <w:szCs w:val="28"/>
        </w:rPr>
        <w:t xml:space="preserve">, w którym wzięli udział:  Naczelny Rzecznik Odpowiedzialności Zawodowej, Przewodniczący Naczelnego Sądu Lekarskiego, Okręgowi Rzecznicy Odpowiedzialności Zawodowej, Przewodniczący Okręgowych Sądów Lekarskich, mec. Michał Kozik, mec. Marek </w:t>
      </w:r>
      <w:proofErr w:type="spellStart"/>
      <w:r>
        <w:rPr>
          <w:rFonts w:ascii="Times New Roman" w:hAnsi="Times New Roman" w:cs="Times New Roman"/>
          <w:sz w:val="28"/>
          <w:szCs w:val="28"/>
        </w:rPr>
        <w:t>Szewczyński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mec. Wojciech </w:t>
      </w:r>
      <w:proofErr w:type="spellStart"/>
      <w:r>
        <w:rPr>
          <w:rFonts w:ascii="Times New Roman" w:hAnsi="Times New Roman" w:cs="Times New Roman"/>
          <w:sz w:val="28"/>
          <w:szCs w:val="28"/>
        </w:rPr>
        <w:t>Idaszak</w:t>
      </w:r>
      <w:proofErr w:type="spellEnd"/>
      <w:r w:rsidR="00DA6B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było poświęcone pracy nad projektem regulaminu wewnętrznego urzędowania rzeczników odpowiedzialności zawodowej i </w:t>
      </w:r>
      <w:r w:rsidR="00356824">
        <w:rPr>
          <w:rFonts w:ascii="Times New Roman" w:hAnsi="Times New Roman" w:cs="Times New Roman"/>
          <w:sz w:val="28"/>
          <w:szCs w:val="28"/>
        </w:rPr>
        <w:t xml:space="preserve">projektem </w:t>
      </w:r>
      <w:r>
        <w:rPr>
          <w:rFonts w:ascii="Times New Roman" w:hAnsi="Times New Roman" w:cs="Times New Roman"/>
          <w:sz w:val="28"/>
          <w:szCs w:val="28"/>
        </w:rPr>
        <w:t>regulaminu wewnętrznego urzędowania</w:t>
      </w:r>
      <w:r w:rsidR="00DA6B0D">
        <w:rPr>
          <w:rFonts w:ascii="Times New Roman" w:hAnsi="Times New Roman" w:cs="Times New Roman"/>
          <w:sz w:val="28"/>
          <w:szCs w:val="28"/>
        </w:rPr>
        <w:t xml:space="preserve"> sądów lekarskich.</w:t>
      </w:r>
    </w:p>
    <w:p w:rsidR="00DA6B0D" w:rsidRDefault="00DA6B0D" w:rsidP="008D4A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marca 2016r. od godz. 10.00 do 17.20 odbywały się prace w osobnych salach – rzecznicy opracowywali swój regulamin, a członkowie sądów – swój.  Zgłaszane przez rzeczników propozycje zmian były </w:t>
      </w:r>
      <w:r w:rsidR="00356824">
        <w:rPr>
          <w:rFonts w:ascii="Times New Roman" w:hAnsi="Times New Roman" w:cs="Times New Roman"/>
          <w:sz w:val="28"/>
          <w:szCs w:val="28"/>
        </w:rPr>
        <w:t xml:space="preserve">na bieżąco dyskutowane i </w:t>
      </w:r>
      <w:r>
        <w:rPr>
          <w:rFonts w:ascii="Times New Roman" w:hAnsi="Times New Roman" w:cs="Times New Roman"/>
          <w:sz w:val="28"/>
          <w:szCs w:val="28"/>
        </w:rPr>
        <w:t xml:space="preserve">nanoszone na przygotowany, roboczy projekt. </w:t>
      </w:r>
    </w:p>
    <w:p w:rsidR="00DA6B0D" w:rsidRDefault="00DA6B0D" w:rsidP="008D4A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drugiej części szkolenia odbyło się wspólne – OROZ i Przewodniczących OSL – spo</w:t>
      </w:r>
      <w:r w:rsidR="00DA3ED0">
        <w:rPr>
          <w:rFonts w:ascii="Times New Roman" w:hAnsi="Times New Roman" w:cs="Times New Roman"/>
          <w:sz w:val="28"/>
          <w:szCs w:val="28"/>
        </w:rPr>
        <w:t>tkanie, na początku którego prof.</w:t>
      </w:r>
      <w:r w:rsidR="008D0CBA">
        <w:rPr>
          <w:rFonts w:ascii="Times New Roman" w:hAnsi="Times New Roman" w:cs="Times New Roman"/>
          <w:sz w:val="28"/>
          <w:szCs w:val="28"/>
        </w:rPr>
        <w:t xml:space="preserve"> UAM </w:t>
      </w:r>
      <w:r w:rsidR="00DA3ED0">
        <w:rPr>
          <w:rFonts w:ascii="Times New Roman" w:hAnsi="Times New Roman" w:cs="Times New Roman"/>
          <w:sz w:val="28"/>
          <w:szCs w:val="28"/>
        </w:rPr>
        <w:t xml:space="preserve">dr hab. Jędrzej Skrzypczak </w:t>
      </w:r>
      <w:r>
        <w:rPr>
          <w:rFonts w:ascii="Times New Roman" w:hAnsi="Times New Roman" w:cs="Times New Roman"/>
          <w:sz w:val="28"/>
          <w:szCs w:val="28"/>
        </w:rPr>
        <w:t>zaprezentował Nr 6 Medycznej Wokandy i przedstawił plan następnego numeru.</w:t>
      </w:r>
    </w:p>
    <w:p w:rsidR="00DA6B0D" w:rsidRDefault="00DA6B0D" w:rsidP="008D4A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NROZ</w:t>
      </w:r>
      <w:r w:rsidR="008D0CBA">
        <w:rPr>
          <w:rFonts w:ascii="Times New Roman" w:hAnsi="Times New Roman" w:cs="Times New Roman"/>
          <w:sz w:val="28"/>
          <w:szCs w:val="28"/>
        </w:rPr>
        <w:t xml:space="preserve">, Przewodniczący NSL </w:t>
      </w:r>
      <w:r>
        <w:rPr>
          <w:rFonts w:ascii="Times New Roman" w:hAnsi="Times New Roman" w:cs="Times New Roman"/>
          <w:sz w:val="28"/>
          <w:szCs w:val="28"/>
        </w:rPr>
        <w:t xml:space="preserve">i mec. Wojciech </w:t>
      </w:r>
      <w:proofErr w:type="spellStart"/>
      <w:r>
        <w:rPr>
          <w:rFonts w:ascii="Times New Roman" w:hAnsi="Times New Roman" w:cs="Times New Roman"/>
          <w:sz w:val="28"/>
          <w:szCs w:val="28"/>
        </w:rPr>
        <w:t>Idaszak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omówili uwagi i zgłoszone propozycje poprawek do obu regulaminów</w:t>
      </w:r>
      <w:r w:rsidR="00356824">
        <w:rPr>
          <w:rFonts w:ascii="Times New Roman" w:hAnsi="Times New Roman" w:cs="Times New Roman"/>
          <w:sz w:val="28"/>
          <w:szCs w:val="28"/>
        </w:rPr>
        <w:t>, szczególnie te, które mogą stanowić część wspólną tj. dotyczącą udziału rzeczników w postępowaniu sądowym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824" w:rsidRPr="008D4A5A" w:rsidRDefault="00356824" w:rsidP="008D4A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Ustalono, że przygotowany – z naniesionymi poprawkami - projekt regulaminu wewnętrznego urzędowania rzeczników odpowiedzialności zawodowej zostanie rozesłany </w:t>
      </w:r>
      <w:r w:rsidR="008D0CBA">
        <w:rPr>
          <w:rFonts w:ascii="Times New Roman" w:hAnsi="Times New Roman" w:cs="Times New Roman"/>
          <w:sz w:val="28"/>
          <w:szCs w:val="28"/>
        </w:rPr>
        <w:t>w przeciągu dwóch tygodni a do końca marca złożony, celem przesłania wraz z materiałami Zjazdowymi, do Prezydium NRL.</w:t>
      </w:r>
    </w:p>
    <w:p w:rsidR="0058536B" w:rsidRDefault="0058536B"/>
    <w:sectPr w:rsidR="0058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5A"/>
    <w:rsid w:val="00356824"/>
    <w:rsid w:val="0058536B"/>
    <w:rsid w:val="008D0CBA"/>
    <w:rsid w:val="008D4A5A"/>
    <w:rsid w:val="009C4C3F"/>
    <w:rsid w:val="00DA3ED0"/>
    <w:rsid w:val="00D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2</cp:revision>
  <cp:lastPrinted>2016-03-17T07:17:00Z</cp:lastPrinted>
  <dcterms:created xsi:type="dcterms:W3CDTF">2016-03-17T07:18:00Z</dcterms:created>
  <dcterms:modified xsi:type="dcterms:W3CDTF">2016-03-17T07:18:00Z</dcterms:modified>
</cp:coreProperties>
</file>