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79F3F" w14:textId="50BBF0CA" w:rsidR="00BF43B8" w:rsidRPr="00A8186A" w:rsidRDefault="00BF43B8" w:rsidP="00BF43B8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186A">
        <w:rPr>
          <w:rFonts w:ascii="Times New Roman" w:hAnsi="Times New Roman" w:cs="Times New Roman"/>
          <w:b/>
          <w:color w:val="auto"/>
          <w:sz w:val="24"/>
          <w:szCs w:val="24"/>
        </w:rPr>
        <w:t>Protokół ze szkolenia</w:t>
      </w:r>
      <w:r w:rsidR="00EA6421" w:rsidRPr="00A818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Zastępców N</w:t>
      </w:r>
      <w:r w:rsidRPr="00A818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aczelnego </w:t>
      </w:r>
      <w:r w:rsidR="00EA6421" w:rsidRPr="00A8186A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r w:rsidRPr="00A818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zecznika </w:t>
      </w:r>
      <w:r w:rsidR="00EA6421" w:rsidRPr="00A8186A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Pr="00A818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dpowiedzialności </w:t>
      </w:r>
      <w:r w:rsidR="00EA6421" w:rsidRPr="00A8186A">
        <w:rPr>
          <w:rFonts w:ascii="Times New Roman" w:hAnsi="Times New Roman" w:cs="Times New Roman"/>
          <w:b/>
          <w:color w:val="auto"/>
          <w:sz w:val="24"/>
          <w:szCs w:val="24"/>
        </w:rPr>
        <w:t>Z</w:t>
      </w:r>
      <w:r w:rsidRPr="00A8186A">
        <w:rPr>
          <w:rFonts w:ascii="Times New Roman" w:hAnsi="Times New Roman" w:cs="Times New Roman"/>
          <w:b/>
          <w:color w:val="auto"/>
          <w:sz w:val="24"/>
          <w:szCs w:val="24"/>
        </w:rPr>
        <w:t>awodowej</w:t>
      </w:r>
    </w:p>
    <w:p w14:paraId="47EA18C4" w14:textId="5511531E" w:rsidR="00EA6421" w:rsidRPr="00A8186A" w:rsidRDefault="00BF43B8" w:rsidP="00BF43B8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18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Warszawa, 15 kwietnia </w:t>
      </w:r>
      <w:r w:rsidR="00EA6421" w:rsidRPr="00A8186A">
        <w:rPr>
          <w:rFonts w:ascii="Times New Roman" w:hAnsi="Times New Roman" w:cs="Times New Roman"/>
          <w:b/>
          <w:color w:val="auto"/>
          <w:sz w:val="24"/>
          <w:szCs w:val="24"/>
        </w:rPr>
        <w:t>2016 r.</w:t>
      </w:r>
    </w:p>
    <w:p w14:paraId="7AC4F78F" w14:textId="77777777" w:rsidR="00EA6421" w:rsidRPr="00A8186A" w:rsidRDefault="00EA6421" w:rsidP="00EA6421">
      <w:pPr>
        <w:rPr>
          <w:rFonts w:ascii="Times New Roman" w:hAnsi="Times New Roman" w:cs="Times New Roman"/>
          <w:sz w:val="24"/>
          <w:szCs w:val="24"/>
        </w:rPr>
      </w:pPr>
    </w:p>
    <w:p w14:paraId="6B1B2945" w14:textId="06127186" w:rsidR="00893A5B" w:rsidRPr="00A8186A" w:rsidRDefault="00EA6421" w:rsidP="004C704E">
      <w:p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 xml:space="preserve">W dniu 15 kwietnia 2016 r. w siedzibie </w:t>
      </w:r>
      <w:r w:rsidR="00BF43B8" w:rsidRPr="00A8186A">
        <w:rPr>
          <w:rFonts w:ascii="Times New Roman" w:hAnsi="Times New Roman" w:cs="Times New Roman"/>
          <w:sz w:val="24"/>
          <w:szCs w:val="24"/>
        </w:rPr>
        <w:t>Naczelnej Izby Lekarskiej odbyło</w:t>
      </w:r>
      <w:r w:rsidRPr="00A8186A">
        <w:rPr>
          <w:rFonts w:ascii="Times New Roman" w:hAnsi="Times New Roman" w:cs="Times New Roman"/>
          <w:sz w:val="24"/>
          <w:szCs w:val="24"/>
        </w:rPr>
        <w:t xml:space="preserve"> się </w:t>
      </w:r>
      <w:r w:rsidR="00BF43B8" w:rsidRPr="00A8186A">
        <w:rPr>
          <w:rFonts w:ascii="Times New Roman" w:hAnsi="Times New Roman" w:cs="Times New Roman"/>
          <w:sz w:val="24"/>
          <w:szCs w:val="24"/>
        </w:rPr>
        <w:t>szkolenie</w:t>
      </w:r>
      <w:r w:rsidRPr="00A8186A">
        <w:rPr>
          <w:rFonts w:ascii="Times New Roman" w:hAnsi="Times New Roman" w:cs="Times New Roman"/>
          <w:sz w:val="24"/>
          <w:szCs w:val="24"/>
        </w:rPr>
        <w:t xml:space="preserve"> dla Zastępców Naczelnego Rzecznika Odpowiedzialności Zawodowej (NROZ). Uczestnicy </w:t>
      </w:r>
      <w:r w:rsidR="00BF43B8" w:rsidRPr="00A8186A">
        <w:rPr>
          <w:rFonts w:ascii="Times New Roman" w:hAnsi="Times New Roman" w:cs="Times New Roman"/>
          <w:sz w:val="24"/>
          <w:szCs w:val="24"/>
        </w:rPr>
        <w:t>szkolenia</w:t>
      </w:r>
      <w:r w:rsidRPr="00A8186A">
        <w:rPr>
          <w:rFonts w:ascii="Times New Roman" w:hAnsi="Times New Roman" w:cs="Times New Roman"/>
          <w:sz w:val="24"/>
          <w:szCs w:val="24"/>
        </w:rPr>
        <w:t xml:space="preserve"> mieli możliwość wysłuchania wystąpienia </w:t>
      </w:r>
      <w:r w:rsidR="00454F71" w:rsidRPr="00A8186A">
        <w:rPr>
          <w:rFonts w:ascii="Times New Roman" w:hAnsi="Times New Roman" w:cs="Times New Roman"/>
          <w:sz w:val="24"/>
          <w:szCs w:val="24"/>
        </w:rPr>
        <w:t>prelegenta -</w:t>
      </w:r>
      <w:r w:rsidRPr="00A8186A">
        <w:rPr>
          <w:rFonts w:ascii="Times New Roman" w:hAnsi="Times New Roman" w:cs="Times New Roman"/>
          <w:sz w:val="24"/>
          <w:szCs w:val="24"/>
        </w:rPr>
        <w:t xml:space="preserve"> </w:t>
      </w:r>
      <w:r w:rsidR="00454F71" w:rsidRPr="00A8186A">
        <w:rPr>
          <w:rFonts w:ascii="Times New Roman" w:hAnsi="Times New Roman" w:cs="Times New Roman"/>
          <w:sz w:val="24"/>
          <w:szCs w:val="24"/>
        </w:rPr>
        <w:t xml:space="preserve">specjalisty z zakresu prawa własności intelektualnej, w szczególności prawa autorskiego, prawa własności przemysłowej i prawa prasowego, wykładowcy Uniwersytetu SWPS </w:t>
      </w:r>
      <w:r w:rsidRPr="00A8186A">
        <w:rPr>
          <w:rFonts w:ascii="Times New Roman" w:hAnsi="Times New Roman" w:cs="Times New Roman"/>
          <w:sz w:val="24"/>
          <w:szCs w:val="24"/>
        </w:rPr>
        <w:t>dr</w:t>
      </w:r>
      <w:r w:rsidR="00454F71" w:rsidRPr="00A8186A">
        <w:rPr>
          <w:rFonts w:ascii="Times New Roman" w:hAnsi="Times New Roman" w:cs="Times New Roman"/>
          <w:sz w:val="24"/>
          <w:szCs w:val="24"/>
        </w:rPr>
        <w:t xml:space="preserve"> Piotra Piesiewicza. Referat dotyczył udziału lekarzy w reklamach. Mecenas Marek </w:t>
      </w:r>
      <w:proofErr w:type="spellStart"/>
      <w:r w:rsidR="00454F71" w:rsidRPr="00A8186A">
        <w:rPr>
          <w:rFonts w:ascii="Times New Roman" w:hAnsi="Times New Roman" w:cs="Times New Roman"/>
          <w:sz w:val="24"/>
          <w:szCs w:val="24"/>
        </w:rPr>
        <w:t>Szewczyński</w:t>
      </w:r>
      <w:proofErr w:type="spellEnd"/>
      <w:r w:rsidR="00454F71" w:rsidRPr="00A8186A">
        <w:rPr>
          <w:rFonts w:ascii="Times New Roman" w:hAnsi="Times New Roman" w:cs="Times New Roman"/>
          <w:sz w:val="24"/>
          <w:szCs w:val="24"/>
        </w:rPr>
        <w:t xml:space="preserve"> przybliżył uczestnikom </w:t>
      </w:r>
      <w:r w:rsidR="00BF43B8" w:rsidRPr="00A8186A">
        <w:rPr>
          <w:rFonts w:ascii="Times New Roman" w:hAnsi="Times New Roman" w:cs="Times New Roman"/>
          <w:sz w:val="24"/>
          <w:szCs w:val="24"/>
        </w:rPr>
        <w:t>szkolenia</w:t>
      </w:r>
      <w:r w:rsidR="00454F71" w:rsidRPr="00A8186A">
        <w:rPr>
          <w:rFonts w:ascii="Times New Roman" w:hAnsi="Times New Roman" w:cs="Times New Roman"/>
          <w:sz w:val="24"/>
          <w:szCs w:val="24"/>
        </w:rPr>
        <w:t xml:space="preserve"> problematykę </w:t>
      </w:r>
      <w:r w:rsidR="006A33BC">
        <w:rPr>
          <w:rFonts w:ascii="Times New Roman" w:hAnsi="Times New Roman" w:cs="Times New Roman"/>
          <w:sz w:val="24"/>
          <w:szCs w:val="24"/>
        </w:rPr>
        <w:t>związaną z systemem ostrzegania</w:t>
      </w:r>
      <w:r w:rsidR="00BF43B8" w:rsidRPr="00A8186A">
        <w:rPr>
          <w:rFonts w:ascii="Times New Roman" w:hAnsi="Times New Roman" w:cs="Times New Roman"/>
          <w:sz w:val="24"/>
          <w:szCs w:val="24"/>
        </w:rPr>
        <w:t xml:space="preserve"> i wyjaśnił funkcjonowanie Systemu </w:t>
      </w:r>
      <w:proofErr w:type="spellStart"/>
      <w:r w:rsidR="00BF43B8" w:rsidRPr="00A8186A">
        <w:rPr>
          <w:rFonts w:ascii="Times New Roman" w:hAnsi="Times New Roman" w:cs="Times New Roman"/>
          <w:sz w:val="24"/>
          <w:szCs w:val="24"/>
        </w:rPr>
        <w:t>Solvit</w:t>
      </w:r>
      <w:proofErr w:type="spellEnd"/>
      <w:r w:rsidR="00BF43B8" w:rsidRPr="00A8186A">
        <w:rPr>
          <w:rFonts w:ascii="Times New Roman" w:hAnsi="Times New Roman" w:cs="Times New Roman"/>
          <w:sz w:val="24"/>
          <w:szCs w:val="24"/>
        </w:rPr>
        <w:t xml:space="preserve">.  Informatyk Naczelnej Izby Lekarskiej Anna Pogorzelska przedstawiła działanie </w:t>
      </w:r>
      <w:r w:rsidR="004C704E" w:rsidRPr="00A8186A">
        <w:rPr>
          <w:rFonts w:ascii="Times New Roman" w:hAnsi="Times New Roman" w:cs="Times New Roman"/>
          <w:sz w:val="24"/>
          <w:szCs w:val="24"/>
        </w:rPr>
        <w:t>programu Finn.</w:t>
      </w:r>
    </w:p>
    <w:p w14:paraId="20F9430D" w14:textId="77777777" w:rsidR="004C704E" w:rsidRPr="00A8186A" w:rsidRDefault="004C704E" w:rsidP="009F199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86A">
        <w:rPr>
          <w:rFonts w:ascii="Times New Roman" w:hAnsi="Times New Roman" w:cs="Times New Roman"/>
          <w:sz w:val="24"/>
          <w:szCs w:val="24"/>
          <w:u w:val="single"/>
        </w:rPr>
        <w:t>Część I</w:t>
      </w:r>
    </w:p>
    <w:p w14:paraId="0C0B298A" w14:textId="347BADB9" w:rsidR="00893A5B" w:rsidRPr="00A8186A" w:rsidRDefault="00430B84" w:rsidP="009F1995">
      <w:p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 xml:space="preserve">Otwarcie </w:t>
      </w:r>
      <w:r w:rsidR="004C704E" w:rsidRPr="00A8186A">
        <w:rPr>
          <w:rFonts w:ascii="Times New Roman" w:hAnsi="Times New Roman" w:cs="Times New Roman"/>
          <w:sz w:val="24"/>
          <w:szCs w:val="24"/>
        </w:rPr>
        <w:t>szkolenia</w:t>
      </w:r>
      <w:r w:rsidRPr="00A8186A">
        <w:rPr>
          <w:rFonts w:ascii="Times New Roman" w:hAnsi="Times New Roman" w:cs="Times New Roman"/>
          <w:sz w:val="24"/>
          <w:szCs w:val="24"/>
        </w:rPr>
        <w:t xml:space="preserve">. NROZ przywitał wszystkich uczestników i podziękował za przybycie, a następnie przedstawił tematy, które będą </w:t>
      </w:r>
      <w:r w:rsidR="006A33BC">
        <w:rPr>
          <w:rFonts w:ascii="Times New Roman" w:hAnsi="Times New Roman" w:cs="Times New Roman"/>
          <w:sz w:val="24"/>
          <w:szCs w:val="24"/>
        </w:rPr>
        <w:t>omówione</w:t>
      </w:r>
      <w:r w:rsidR="004C704E" w:rsidRPr="00A8186A">
        <w:rPr>
          <w:rFonts w:ascii="Times New Roman" w:hAnsi="Times New Roman" w:cs="Times New Roman"/>
          <w:sz w:val="24"/>
          <w:szCs w:val="24"/>
        </w:rPr>
        <w:t xml:space="preserve"> w trakcie</w:t>
      </w:r>
      <w:r w:rsidRPr="00A8186A">
        <w:rPr>
          <w:rFonts w:ascii="Times New Roman" w:hAnsi="Times New Roman" w:cs="Times New Roman"/>
          <w:sz w:val="24"/>
          <w:szCs w:val="24"/>
        </w:rPr>
        <w:t xml:space="preserve"> szkolenia:</w:t>
      </w:r>
    </w:p>
    <w:p w14:paraId="23455526" w14:textId="77777777" w:rsidR="00430B84" w:rsidRPr="00A8186A" w:rsidRDefault="00430B84" w:rsidP="009F19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 xml:space="preserve">Prelegent Dr Piotr Piesiewicz wygłosi referat dotyczący udziału lekarzy w reklamach: </w:t>
      </w:r>
      <w:r w:rsidRPr="00A8186A">
        <w:rPr>
          <w:rFonts w:ascii="Times New Roman" w:hAnsi="Times New Roman" w:cs="Times New Roman"/>
          <w:i/>
          <w:sz w:val="24"/>
          <w:szCs w:val="24"/>
        </w:rPr>
        <w:t xml:space="preserve">„Udział lekarzy w reklamach. Definicja i sposób rozpoznawania reklamy i różnicowania podanej treści z informacją, o której mowa w </w:t>
      </w:r>
      <w:r w:rsidR="00637B97" w:rsidRPr="00A8186A">
        <w:rPr>
          <w:rFonts w:ascii="Times New Roman" w:hAnsi="Times New Roman" w:cs="Times New Roman"/>
          <w:i/>
          <w:sz w:val="24"/>
          <w:szCs w:val="24"/>
        </w:rPr>
        <w:t>przepisach dotyczących lekarzy</w:t>
      </w:r>
      <w:r w:rsidR="00637B97" w:rsidRPr="00A8186A">
        <w:rPr>
          <w:rFonts w:ascii="Times New Roman" w:hAnsi="Times New Roman" w:cs="Times New Roman"/>
          <w:sz w:val="24"/>
          <w:szCs w:val="24"/>
        </w:rPr>
        <w:t>”,</w:t>
      </w:r>
    </w:p>
    <w:p w14:paraId="35E04741" w14:textId="77777777" w:rsidR="00637B97" w:rsidRPr="00A8186A" w:rsidRDefault="00637B97" w:rsidP="00637B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 xml:space="preserve">Mec. </w:t>
      </w:r>
      <w:proofErr w:type="spellStart"/>
      <w:r w:rsidRPr="00A8186A">
        <w:rPr>
          <w:rFonts w:ascii="Times New Roman" w:hAnsi="Times New Roman" w:cs="Times New Roman"/>
          <w:sz w:val="24"/>
          <w:szCs w:val="24"/>
        </w:rPr>
        <w:t>Szewczyński</w:t>
      </w:r>
      <w:proofErr w:type="spellEnd"/>
      <w:r w:rsidRPr="00A8186A">
        <w:rPr>
          <w:rFonts w:ascii="Times New Roman" w:hAnsi="Times New Roman" w:cs="Times New Roman"/>
          <w:sz w:val="24"/>
          <w:szCs w:val="24"/>
        </w:rPr>
        <w:t xml:space="preserve"> – przedstawi referat odnoszący się do </w:t>
      </w:r>
      <w:r w:rsidR="00430B84" w:rsidRPr="00A8186A">
        <w:rPr>
          <w:rFonts w:ascii="Times New Roman" w:hAnsi="Times New Roman" w:cs="Times New Roman"/>
          <w:sz w:val="24"/>
          <w:szCs w:val="24"/>
        </w:rPr>
        <w:t xml:space="preserve"> system</w:t>
      </w:r>
      <w:r w:rsidRPr="00A8186A">
        <w:rPr>
          <w:rFonts w:ascii="Times New Roman" w:hAnsi="Times New Roman" w:cs="Times New Roman"/>
          <w:sz w:val="24"/>
          <w:szCs w:val="24"/>
        </w:rPr>
        <w:t>u ostrzegania</w:t>
      </w:r>
    </w:p>
    <w:p w14:paraId="12AEEDCC" w14:textId="3095E214" w:rsidR="00674FBD" w:rsidRPr="00A8186A" w:rsidRDefault="00637B97" w:rsidP="00674F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 xml:space="preserve">System Finn – informatyk NIL Pani Anna Pogorzelska przedstawi i utrwali sposób działania </w:t>
      </w:r>
      <w:r w:rsidR="004C704E" w:rsidRPr="00A8186A">
        <w:rPr>
          <w:rFonts w:ascii="Times New Roman" w:hAnsi="Times New Roman" w:cs="Times New Roman"/>
          <w:sz w:val="24"/>
          <w:szCs w:val="24"/>
        </w:rPr>
        <w:t>Programu</w:t>
      </w:r>
      <w:r w:rsidRPr="00A8186A">
        <w:rPr>
          <w:rFonts w:ascii="Times New Roman" w:hAnsi="Times New Roman" w:cs="Times New Roman"/>
          <w:sz w:val="24"/>
          <w:szCs w:val="24"/>
        </w:rPr>
        <w:t xml:space="preserve"> Finn</w:t>
      </w:r>
    </w:p>
    <w:p w14:paraId="5BE55704" w14:textId="10A89E40" w:rsidR="00637B97" w:rsidRPr="00A8186A" w:rsidRDefault="004C704E" w:rsidP="004C704E">
      <w:p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 xml:space="preserve">1. </w:t>
      </w:r>
      <w:r w:rsidR="00430B84" w:rsidRPr="00A8186A">
        <w:rPr>
          <w:rFonts w:ascii="Times New Roman" w:hAnsi="Times New Roman" w:cs="Times New Roman"/>
          <w:sz w:val="24"/>
          <w:szCs w:val="24"/>
        </w:rPr>
        <w:t xml:space="preserve">Mecenas </w:t>
      </w:r>
      <w:r w:rsidR="009E094F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637B97" w:rsidRPr="00A8186A">
        <w:rPr>
          <w:rFonts w:ascii="Times New Roman" w:hAnsi="Times New Roman" w:cs="Times New Roman"/>
          <w:sz w:val="24"/>
          <w:szCs w:val="24"/>
        </w:rPr>
        <w:t>Szewczyński</w:t>
      </w:r>
      <w:proofErr w:type="spellEnd"/>
      <w:r w:rsidR="00637B97" w:rsidRPr="00A8186A">
        <w:rPr>
          <w:rFonts w:ascii="Times New Roman" w:hAnsi="Times New Roman" w:cs="Times New Roman"/>
          <w:sz w:val="24"/>
          <w:szCs w:val="24"/>
        </w:rPr>
        <w:t xml:space="preserve"> </w:t>
      </w:r>
      <w:r w:rsidRPr="00A8186A">
        <w:rPr>
          <w:rFonts w:ascii="Times New Roman" w:hAnsi="Times New Roman" w:cs="Times New Roman"/>
          <w:sz w:val="24"/>
          <w:szCs w:val="24"/>
        </w:rPr>
        <w:t>omówił</w:t>
      </w:r>
      <w:r w:rsidR="00430B84" w:rsidRPr="00A8186A">
        <w:rPr>
          <w:rFonts w:ascii="Times New Roman" w:hAnsi="Times New Roman" w:cs="Times New Roman"/>
          <w:sz w:val="24"/>
          <w:szCs w:val="24"/>
        </w:rPr>
        <w:t xml:space="preserve"> funkcjonowanie systemu SOLVIT. Za pomocą</w:t>
      </w:r>
      <w:r w:rsidR="00674FBD" w:rsidRPr="00A8186A">
        <w:rPr>
          <w:rFonts w:ascii="Times New Roman" w:hAnsi="Times New Roman" w:cs="Times New Roman"/>
          <w:sz w:val="24"/>
          <w:szCs w:val="24"/>
        </w:rPr>
        <w:t xml:space="preserve"> tego systemu</w:t>
      </w:r>
      <w:r w:rsidR="00430B84" w:rsidRPr="00A8186A">
        <w:rPr>
          <w:rFonts w:ascii="Times New Roman" w:hAnsi="Times New Roman" w:cs="Times New Roman"/>
          <w:sz w:val="24"/>
          <w:szCs w:val="24"/>
        </w:rPr>
        <w:t xml:space="preserve"> można otrzymywać </w:t>
      </w:r>
      <w:r w:rsidR="00674FBD" w:rsidRPr="00A8186A">
        <w:rPr>
          <w:rFonts w:ascii="Times New Roman" w:hAnsi="Times New Roman" w:cs="Times New Roman"/>
          <w:sz w:val="24"/>
          <w:szCs w:val="24"/>
        </w:rPr>
        <w:t>informacje</w:t>
      </w:r>
      <w:r w:rsidR="00430B84" w:rsidRPr="00A8186A">
        <w:rPr>
          <w:rFonts w:ascii="Times New Roman" w:hAnsi="Times New Roman" w:cs="Times New Roman"/>
          <w:sz w:val="24"/>
          <w:szCs w:val="24"/>
        </w:rPr>
        <w:t xml:space="preserve"> o ka</w:t>
      </w:r>
      <w:r w:rsidR="009E094F">
        <w:rPr>
          <w:rFonts w:ascii="Times New Roman" w:hAnsi="Times New Roman" w:cs="Times New Roman"/>
          <w:sz w:val="24"/>
          <w:szCs w:val="24"/>
        </w:rPr>
        <w:t>rach nałożonych na członków izb lekarskich</w:t>
      </w:r>
      <w:r w:rsidR="00430B84" w:rsidRPr="00A8186A">
        <w:rPr>
          <w:rFonts w:ascii="Times New Roman" w:hAnsi="Times New Roman" w:cs="Times New Roman"/>
          <w:sz w:val="24"/>
          <w:szCs w:val="24"/>
        </w:rPr>
        <w:t xml:space="preserve"> za granicą. </w:t>
      </w:r>
      <w:r w:rsidR="00637B97" w:rsidRPr="00A8186A">
        <w:rPr>
          <w:rFonts w:ascii="Times New Roman" w:hAnsi="Times New Roman" w:cs="Times New Roman"/>
          <w:sz w:val="24"/>
          <w:szCs w:val="24"/>
        </w:rPr>
        <w:t>System SOLVIT umożliwia</w:t>
      </w:r>
      <w:r w:rsidR="00430B84" w:rsidRPr="00A8186A">
        <w:rPr>
          <w:rFonts w:ascii="Times New Roman" w:hAnsi="Times New Roman" w:cs="Times New Roman"/>
          <w:sz w:val="24"/>
          <w:szCs w:val="24"/>
        </w:rPr>
        <w:t xml:space="preserve"> dostęp do 2 modułów: </w:t>
      </w:r>
    </w:p>
    <w:p w14:paraId="08481F3B" w14:textId="3E2D06DD" w:rsidR="00637B97" w:rsidRPr="00A8186A" w:rsidRDefault="004C704E" w:rsidP="00637B9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 xml:space="preserve">„Moduł </w:t>
      </w:r>
      <w:r w:rsidR="00430B84" w:rsidRPr="00A8186A">
        <w:rPr>
          <w:rFonts w:ascii="Times New Roman" w:hAnsi="Times New Roman" w:cs="Times New Roman"/>
          <w:sz w:val="24"/>
          <w:szCs w:val="24"/>
        </w:rPr>
        <w:t>lekarze</w:t>
      </w:r>
      <w:r w:rsidRPr="00A8186A">
        <w:rPr>
          <w:rFonts w:ascii="Times New Roman" w:hAnsi="Times New Roman" w:cs="Times New Roman"/>
          <w:sz w:val="24"/>
          <w:szCs w:val="24"/>
        </w:rPr>
        <w:t>”</w:t>
      </w:r>
      <w:r w:rsidR="00430B84" w:rsidRPr="00A8186A">
        <w:rPr>
          <w:rFonts w:ascii="Times New Roman" w:hAnsi="Times New Roman" w:cs="Times New Roman"/>
          <w:sz w:val="24"/>
          <w:szCs w:val="24"/>
        </w:rPr>
        <w:t xml:space="preserve"> – ostrzeżenia dotyczące osób wykonujących zawód lekarza, </w:t>
      </w:r>
    </w:p>
    <w:p w14:paraId="51E2C7B1" w14:textId="7784237D" w:rsidR="00637B97" w:rsidRPr="00A8186A" w:rsidRDefault="004C704E" w:rsidP="00637B9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 xml:space="preserve">„Moduł </w:t>
      </w:r>
      <w:r w:rsidR="00430B84" w:rsidRPr="00A8186A">
        <w:rPr>
          <w:rFonts w:ascii="Times New Roman" w:hAnsi="Times New Roman" w:cs="Times New Roman"/>
          <w:sz w:val="24"/>
          <w:szCs w:val="24"/>
        </w:rPr>
        <w:t>inne zawody medyczne</w:t>
      </w:r>
      <w:r w:rsidRPr="00A8186A">
        <w:rPr>
          <w:rFonts w:ascii="Times New Roman" w:hAnsi="Times New Roman" w:cs="Times New Roman"/>
          <w:sz w:val="24"/>
          <w:szCs w:val="24"/>
        </w:rPr>
        <w:t>”</w:t>
      </w:r>
      <w:r w:rsidR="00430B84" w:rsidRPr="00A8186A">
        <w:rPr>
          <w:rFonts w:ascii="Times New Roman" w:hAnsi="Times New Roman" w:cs="Times New Roman"/>
          <w:sz w:val="24"/>
          <w:szCs w:val="24"/>
        </w:rPr>
        <w:t xml:space="preserve"> (</w:t>
      </w:r>
      <w:r w:rsidR="00637B97" w:rsidRPr="00A8186A">
        <w:rPr>
          <w:rFonts w:ascii="Times New Roman" w:hAnsi="Times New Roman" w:cs="Times New Roman"/>
          <w:sz w:val="24"/>
          <w:szCs w:val="24"/>
        </w:rPr>
        <w:t xml:space="preserve">w tym </w:t>
      </w:r>
      <w:r w:rsidRPr="00A8186A">
        <w:rPr>
          <w:rFonts w:ascii="Times New Roman" w:hAnsi="Times New Roman" w:cs="Times New Roman"/>
          <w:sz w:val="24"/>
          <w:szCs w:val="24"/>
        </w:rPr>
        <w:t>lekarze dentyści).</w:t>
      </w:r>
    </w:p>
    <w:p w14:paraId="0413A00E" w14:textId="5F1CAC16" w:rsidR="00ED20AB" w:rsidRPr="00A8186A" w:rsidRDefault="009E094F" w:rsidP="004C70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dzień </w:t>
      </w:r>
      <w:r w:rsidR="0053263B">
        <w:rPr>
          <w:rFonts w:ascii="Times New Roman" w:hAnsi="Times New Roman" w:cs="Times New Roman"/>
          <w:sz w:val="24"/>
          <w:szCs w:val="24"/>
        </w:rPr>
        <w:t>15 kwietnia 2016 r.</w:t>
      </w:r>
      <w:r w:rsidR="00637B97" w:rsidRPr="00A8186A">
        <w:rPr>
          <w:rFonts w:ascii="Times New Roman" w:hAnsi="Times New Roman" w:cs="Times New Roman"/>
          <w:sz w:val="24"/>
          <w:szCs w:val="24"/>
        </w:rPr>
        <w:t xml:space="preserve"> w module odnoszącym się do lekarzy </w:t>
      </w:r>
      <w:r>
        <w:rPr>
          <w:rFonts w:ascii="Times New Roman" w:hAnsi="Times New Roman" w:cs="Times New Roman"/>
          <w:sz w:val="24"/>
          <w:szCs w:val="24"/>
        </w:rPr>
        <w:t xml:space="preserve">znajduje się </w:t>
      </w:r>
      <w:r w:rsidR="008938C2" w:rsidRPr="00A8186A">
        <w:rPr>
          <w:rFonts w:ascii="Times New Roman" w:hAnsi="Times New Roman" w:cs="Times New Roman"/>
          <w:sz w:val="24"/>
          <w:szCs w:val="24"/>
        </w:rPr>
        <w:t xml:space="preserve">436 </w:t>
      </w:r>
      <w:r>
        <w:rPr>
          <w:rFonts w:ascii="Times New Roman" w:hAnsi="Times New Roman" w:cs="Times New Roman"/>
          <w:sz w:val="24"/>
          <w:szCs w:val="24"/>
        </w:rPr>
        <w:t xml:space="preserve">alertów, z czego </w:t>
      </w:r>
      <w:r w:rsidR="008938C2" w:rsidRPr="00A8186A">
        <w:rPr>
          <w:rFonts w:ascii="Times New Roman" w:hAnsi="Times New Roman" w:cs="Times New Roman"/>
          <w:sz w:val="24"/>
          <w:szCs w:val="24"/>
        </w:rPr>
        <w:t xml:space="preserve">389 </w:t>
      </w:r>
      <w:r w:rsidR="004C704E" w:rsidRPr="00A8186A">
        <w:rPr>
          <w:rFonts w:ascii="Times New Roman" w:hAnsi="Times New Roman" w:cs="Times New Roman"/>
          <w:sz w:val="24"/>
          <w:szCs w:val="24"/>
        </w:rPr>
        <w:t xml:space="preserve">alertów </w:t>
      </w:r>
      <w:r>
        <w:rPr>
          <w:rFonts w:ascii="Times New Roman" w:hAnsi="Times New Roman" w:cs="Times New Roman"/>
          <w:sz w:val="24"/>
          <w:szCs w:val="24"/>
        </w:rPr>
        <w:t>pochodzących</w:t>
      </w:r>
      <w:r w:rsidR="00637B97" w:rsidRPr="00A8186A">
        <w:rPr>
          <w:rFonts w:ascii="Times New Roman" w:hAnsi="Times New Roman" w:cs="Times New Roman"/>
          <w:sz w:val="24"/>
          <w:szCs w:val="24"/>
        </w:rPr>
        <w:t xml:space="preserve"> z Wielkiej Brytanii</w:t>
      </w:r>
      <w:r w:rsidR="008938C2" w:rsidRPr="00A8186A">
        <w:rPr>
          <w:rFonts w:ascii="Times New Roman" w:hAnsi="Times New Roman" w:cs="Times New Roman"/>
          <w:sz w:val="24"/>
          <w:szCs w:val="24"/>
        </w:rPr>
        <w:t xml:space="preserve">. </w:t>
      </w:r>
      <w:r w:rsidR="004C704E" w:rsidRPr="00A8186A">
        <w:rPr>
          <w:rFonts w:ascii="Times New Roman" w:hAnsi="Times New Roman" w:cs="Times New Roman"/>
          <w:sz w:val="24"/>
          <w:szCs w:val="24"/>
        </w:rPr>
        <w:t>Izba pielęgniarska</w:t>
      </w:r>
      <w:r w:rsidR="006367C5" w:rsidRPr="00A8186A">
        <w:rPr>
          <w:rFonts w:ascii="Times New Roman" w:hAnsi="Times New Roman" w:cs="Times New Roman"/>
          <w:sz w:val="24"/>
          <w:szCs w:val="24"/>
        </w:rPr>
        <w:t xml:space="preserve"> również </w:t>
      </w:r>
      <w:r w:rsidR="006A33BC">
        <w:rPr>
          <w:rFonts w:ascii="Times New Roman" w:hAnsi="Times New Roman" w:cs="Times New Roman"/>
          <w:sz w:val="24"/>
          <w:szCs w:val="24"/>
        </w:rPr>
        <w:t>otrzymuje</w:t>
      </w:r>
      <w:r w:rsidR="006367C5" w:rsidRPr="00A8186A">
        <w:rPr>
          <w:rFonts w:ascii="Times New Roman" w:hAnsi="Times New Roman" w:cs="Times New Roman"/>
          <w:sz w:val="24"/>
          <w:szCs w:val="24"/>
        </w:rPr>
        <w:t xml:space="preserve"> </w:t>
      </w:r>
      <w:r w:rsidR="0053263B">
        <w:rPr>
          <w:rFonts w:ascii="Times New Roman" w:hAnsi="Times New Roman" w:cs="Times New Roman"/>
          <w:sz w:val="24"/>
          <w:szCs w:val="24"/>
        </w:rPr>
        <w:t>większość</w:t>
      </w:r>
      <w:r w:rsidR="006367C5" w:rsidRPr="00A8186A">
        <w:rPr>
          <w:rFonts w:ascii="Times New Roman" w:hAnsi="Times New Roman" w:cs="Times New Roman"/>
          <w:sz w:val="24"/>
          <w:szCs w:val="24"/>
        </w:rPr>
        <w:t xml:space="preserve"> alertów z Wielkiej Brytanii. </w:t>
      </w:r>
      <w:r w:rsidR="00CE373F" w:rsidRPr="00A8186A">
        <w:rPr>
          <w:rFonts w:ascii="Times New Roman" w:hAnsi="Times New Roman" w:cs="Times New Roman"/>
          <w:sz w:val="24"/>
          <w:szCs w:val="24"/>
        </w:rPr>
        <w:t xml:space="preserve">Mecenas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CE373F" w:rsidRPr="00A8186A">
        <w:rPr>
          <w:rFonts w:ascii="Times New Roman" w:hAnsi="Times New Roman" w:cs="Times New Roman"/>
          <w:sz w:val="24"/>
          <w:szCs w:val="24"/>
        </w:rPr>
        <w:t>Szewczyński</w:t>
      </w:r>
      <w:proofErr w:type="spellEnd"/>
      <w:r w:rsidR="00CE373F" w:rsidRPr="00A8186A">
        <w:rPr>
          <w:rFonts w:ascii="Times New Roman" w:hAnsi="Times New Roman" w:cs="Times New Roman"/>
          <w:sz w:val="24"/>
          <w:szCs w:val="24"/>
        </w:rPr>
        <w:t xml:space="preserve"> wskazał, że jako koordynator nie ma</w:t>
      </w:r>
      <w:r w:rsidR="006367C5" w:rsidRPr="00A8186A">
        <w:rPr>
          <w:rFonts w:ascii="Times New Roman" w:hAnsi="Times New Roman" w:cs="Times New Roman"/>
          <w:sz w:val="24"/>
          <w:szCs w:val="24"/>
        </w:rPr>
        <w:t xml:space="preserve"> dostępu do danych osobowych</w:t>
      </w:r>
      <w:r w:rsidR="00CE373F" w:rsidRPr="00A8186A">
        <w:rPr>
          <w:rFonts w:ascii="Times New Roman" w:hAnsi="Times New Roman" w:cs="Times New Roman"/>
          <w:sz w:val="24"/>
          <w:szCs w:val="24"/>
        </w:rPr>
        <w:t xml:space="preserve"> lekarzy. Nie może</w:t>
      </w:r>
      <w:r w:rsidR="006367C5" w:rsidRPr="00A8186A">
        <w:rPr>
          <w:rFonts w:ascii="Times New Roman" w:hAnsi="Times New Roman" w:cs="Times New Roman"/>
          <w:sz w:val="24"/>
          <w:szCs w:val="24"/>
        </w:rPr>
        <w:t xml:space="preserve"> sprawdzić, czy rzeczywiście</w:t>
      </w:r>
      <w:r w:rsidR="00CE373F" w:rsidRPr="00A8186A">
        <w:rPr>
          <w:rFonts w:ascii="Times New Roman" w:hAnsi="Times New Roman" w:cs="Times New Roman"/>
          <w:sz w:val="24"/>
          <w:szCs w:val="24"/>
        </w:rPr>
        <w:t xml:space="preserve"> dany lekarz jest członkiem</w:t>
      </w:r>
      <w:r w:rsidR="006367C5" w:rsidRPr="00A8186A">
        <w:rPr>
          <w:rFonts w:ascii="Times New Roman" w:hAnsi="Times New Roman" w:cs="Times New Roman"/>
          <w:sz w:val="24"/>
          <w:szCs w:val="24"/>
        </w:rPr>
        <w:t xml:space="preserve"> którejś z okręgowych izb lekarskich</w:t>
      </w:r>
      <w:r w:rsidR="00CE373F" w:rsidRPr="00A8186A">
        <w:rPr>
          <w:rFonts w:ascii="Times New Roman" w:hAnsi="Times New Roman" w:cs="Times New Roman"/>
          <w:sz w:val="24"/>
          <w:szCs w:val="24"/>
        </w:rPr>
        <w:t xml:space="preserve"> w Polsce</w:t>
      </w:r>
      <w:r w:rsidR="006367C5" w:rsidRPr="00A8186A">
        <w:rPr>
          <w:rFonts w:ascii="Times New Roman" w:hAnsi="Times New Roman" w:cs="Times New Roman"/>
          <w:sz w:val="24"/>
          <w:szCs w:val="24"/>
        </w:rPr>
        <w:t xml:space="preserve">. </w:t>
      </w:r>
      <w:r w:rsidR="00CE373F" w:rsidRPr="00A8186A">
        <w:rPr>
          <w:rFonts w:ascii="Times New Roman" w:hAnsi="Times New Roman" w:cs="Times New Roman"/>
          <w:sz w:val="24"/>
          <w:szCs w:val="24"/>
        </w:rPr>
        <w:t>Prace nad systemem są w toku</w:t>
      </w:r>
      <w:r w:rsidR="004C704E" w:rsidRPr="00A8186A">
        <w:rPr>
          <w:rFonts w:ascii="Times New Roman" w:hAnsi="Times New Roman" w:cs="Times New Roman"/>
          <w:sz w:val="24"/>
          <w:szCs w:val="24"/>
        </w:rPr>
        <w:t>. Na dzień dzisiejszy: wiemy jaka kara</w:t>
      </w:r>
      <w:r w:rsidR="00CE373F" w:rsidRPr="00A8186A">
        <w:rPr>
          <w:rFonts w:ascii="Times New Roman" w:hAnsi="Times New Roman" w:cs="Times New Roman"/>
          <w:sz w:val="24"/>
          <w:szCs w:val="24"/>
        </w:rPr>
        <w:t xml:space="preserve"> </w:t>
      </w:r>
      <w:r w:rsidR="004C704E" w:rsidRPr="00A8186A">
        <w:rPr>
          <w:rFonts w:ascii="Times New Roman" w:hAnsi="Times New Roman" w:cs="Times New Roman"/>
          <w:sz w:val="24"/>
          <w:szCs w:val="24"/>
        </w:rPr>
        <w:t>nałożona została na lekarza</w:t>
      </w:r>
      <w:r w:rsidR="00CE373F" w:rsidRPr="00A8186A">
        <w:rPr>
          <w:rFonts w:ascii="Times New Roman" w:hAnsi="Times New Roman" w:cs="Times New Roman"/>
          <w:sz w:val="24"/>
          <w:szCs w:val="24"/>
        </w:rPr>
        <w:t xml:space="preserve"> –</w:t>
      </w:r>
      <w:r w:rsidR="00547EF2" w:rsidRPr="00A8186A">
        <w:rPr>
          <w:rFonts w:ascii="Times New Roman" w:hAnsi="Times New Roman" w:cs="Times New Roman"/>
          <w:sz w:val="24"/>
          <w:szCs w:val="24"/>
        </w:rPr>
        <w:t xml:space="preserve"> </w:t>
      </w:r>
      <w:r w:rsidR="0053263B">
        <w:rPr>
          <w:rFonts w:ascii="Times New Roman" w:hAnsi="Times New Roman" w:cs="Times New Roman"/>
          <w:sz w:val="24"/>
          <w:szCs w:val="24"/>
        </w:rPr>
        <w:t>pozbawienie/</w:t>
      </w:r>
      <w:r w:rsidR="00CE373F" w:rsidRPr="00A8186A">
        <w:rPr>
          <w:rFonts w:ascii="Times New Roman" w:hAnsi="Times New Roman" w:cs="Times New Roman"/>
          <w:sz w:val="24"/>
          <w:szCs w:val="24"/>
        </w:rPr>
        <w:t>ograniczenie prawa</w:t>
      </w:r>
      <w:r w:rsidR="00547EF2" w:rsidRPr="00A8186A">
        <w:rPr>
          <w:rFonts w:ascii="Times New Roman" w:hAnsi="Times New Roman" w:cs="Times New Roman"/>
          <w:sz w:val="24"/>
          <w:szCs w:val="24"/>
        </w:rPr>
        <w:t xml:space="preserve"> wykonywania zawodu. Wiemy kiedy</w:t>
      </w:r>
      <w:r w:rsidR="00CE373F" w:rsidRPr="00A8186A">
        <w:rPr>
          <w:rFonts w:ascii="Times New Roman" w:hAnsi="Times New Roman" w:cs="Times New Roman"/>
          <w:sz w:val="24"/>
          <w:szCs w:val="24"/>
        </w:rPr>
        <w:t xml:space="preserve"> kara została orzeczona</w:t>
      </w:r>
      <w:r w:rsidR="00547EF2" w:rsidRPr="00A8186A">
        <w:rPr>
          <w:rFonts w:ascii="Times New Roman" w:hAnsi="Times New Roman" w:cs="Times New Roman"/>
          <w:sz w:val="24"/>
          <w:szCs w:val="24"/>
        </w:rPr>
        <w:t xml:space="preserve">. </w:t>
      </w:r>
      <w:r w:rsidR="00A035EB" w:rsidRPr="00A8186A">
        <w:rPr>
          <w:rFonts w:ascii="Times New Roman" w:hAnsi="Times New Roman" w:cs="Times New Roman"/>
          <w:sz w:val="24"/>
          <w:szCs w:val="24"/>
        </w:rPr>
        <w:t>N</w:t>
      </w:r>
      <w:r w:rsidR="00547EF2" w:rsidRPr="00A8186A">
        <w:rPr>
          <w:rFonts w:ascii="Times New Roman" w:hAnsi="Times New Roman" w:cs="Times New Roman"/>
          <w:sz w:val="24"/>
          <w:szCs w:val="24"/>
        </w:rPr>
        <w:t>ie mamy</w:t>
      </w:r>
      <w:r w:rsidR="00A035EB" w:rsidRPr="00A8186A">
        <w:rPr>
          <w:rFonts w:ascii="Times New Roman" w:hAnsi="Times New Roman" w:cs="Times New Roman"/>
          <w:sz w:val="24"/>
          <w:szCs w:val="24"/>
        </w:rPr>
        <w:t xml:space="preserve"> jako koordynator</w:t>
      </w:r>
      <w:r>
        <w:rPr>
          <w:rFonts w:ascii="Times New Roman" w:hAnsi="Times New Roman" w:cs="Times New Roman"/>
          <w:sz w:val="24"/>
          <w:szCs w:val="24"/>
        </w:rPr>
        <w:t>zy</w:t>
      </w:r>
      <w:r w:rsidR="00A035EB" w:rsidRPr="00A8186A">
        <w:rPr>
          <w:rFonts w:ascii="Times New Roman" w:hAnsi="Times New Roman" w:cs="Times New Roman"/>
          <w:sz w:val="24"/>
          <w:szCs w:val="24"/>
        </w:rPr>
        <w:t xml:space="preserve"> dostępu do</w:t>
      </w:r>
      <w:r w:rsidR="00547EF2" w:rsidRPr="00A8186A">
        <w:rPr>
          <w:rFonts w:ascii="Times New Roman" w:hAnsi="Times New Roman" w:cs="Times New Roman"/>
          <w:sz w:val="24"/>
          <w:szCs w:val="24"/>
        </w:rPr>
        <w:t xml:space="preserve"> danych</w:t>
      </w:r>
      <w:r w:rsidR="00A035EB" w:rsidRPr="00A8186A">
        <w:rPr>
          <w:rFonts w:ascii="Times New Roman" w:hAnsi="Times New Roman" w:cs="Times New Roman"/>
          <w:sz w:val="24"/>
          <w:szCs w:val="24"/>
        </w:rPr>
        <w:t xml:space="preserve"> osobowych</w:t>
      </w:r>
      <w:r w:rsidR="006A33BC">
        <w:rPr>
          <w:rFonts w:ascii="Times New Roman" w:hAnsi="Times New Roman" w:cs="Times New Roman"/>
          <w:sz w:val="24"/>
          <w:szCs w:val="24"/>
        </w:rPr>
        <w:t>,</w:t>
      </w:r>
      <w:r w:rsidR="00547EF2" w:rsidRPr="00A8186A">
        <w:rPr>
          <w:rFonts w:ascii="Times New Roman" w:hAnsi="Times New Roman" w:cs="Times New Roman"/>
          <w:sz w:val="24"/>
          <w:szCs w:val="24"/>
        </w:rPr>
        <w:t xml:space="preserve"> dotyczących lekarza i nie możemy ustalić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7EF2" w:rsidRPr="00A8186A">
        <w:rPr>
          <w:rFonts w:ascii="Times New Roman" w:hAnsi="Times New Roman" w:cs="Times New Roman"/>
          <w:sz w:val="24"/>
          <w:szCs w:val="24"/>
        </w:rPr>
        <w:t xml:space="preserve"> członkiem której izby l</w:t>
      </w:r>
      <w:r w:rsidR="00CE373F" w:rsidRPr="00A8186A">
        <w:rPr>
          <w:rFonts w:ascii="Times New Roman" w:hAnsi="Times New Roman" w:cs="Times New Roman"/>
          <w:sz w:val="24"/>
          <w:szCs w:val="24"/>
        </w:rPr>
        <w:t>ekarskiej jest dany lekarz. Mecenas może</w:t>
      </w:r>
      <w:r w:rsidR="00547EF2" w:rsidRPr="00A8186A">
        <w:rPr>
          <w:rFonts w:ascii="Times New Roman" w:hAnsi="Times New Roman" w:cs="Times New Roman"/>
          <w:sz w:val="24"/>
          <w:szCs w:val="24"/>
        </w:rPr>
        <w:t xml:space="preserve"> dopiero </w:t>
      </w:r>
      <w:r w:rsidR="006A33BC">
        <w:rPr>
          <w:rFonts w:ascii="Times New Roman" w:hAnsi="Times New Roman" w:cs="Times New Roman"/>
          <w:sz w:val="24"/>
          <w:szCs w:val="24"/>
        </w:rPr>
        <w:t>„</w:t>
      </w:r>
      <w:r w:rsidR="00547EF2" w:rsidRPr="00A8186A">
        <w:rPr>
          <w:rFonts w:ascii="Times New Roman" w:hAnsi="Times New Roman" w:cs="Times New Roman"/>
          <w:sz w:val="24"/>
          <w:szCs w:val="24"/>
        </w:rPr>
        <w:t>ustawić</w:t>
      </w:r>
      <w:r w:rsidR="006A33BC">
        <w:rPr>
          <w:rFonts w:ascii="Times New Roman" w:hAnsi="Times New Roman" w:cs="Times New Roman"/>
          <w:sz w:val="24"/>
          <w:szCs w:val="24"/>
        </w:rPr>
        <w:t>”</w:t>
      </w:r>
      <w:r w:rsidR="00547EF2" w:rsidRPr="00A8186A">
        <w:rPr>
          <w:rFonts w:ascii="Times New Roman" w:hAnsi="Times New Roman" w:cs="Times New Roman"/>
          <w:sz w:val="24"/>
          <w:szCs w:val="24"/>
        </w:rPr>
        <w:t xml:space="preserve"> siebie </w:t>
      </w:r>
      <w:r w:rsidR="00CE373F" w:rsidRPr="00A8186A">
        <w:rPr>
          <w:rFonts w:ascii="Times New Roman" w:hAnsi="Times New Roman" w:cs="Times New Roman"/>
          <w:sz w:val="24"/>
          <w:szCs w:val="24"/>
        </w:rPr>
        <w:t xml:space="preserve">jako odbiorcę i wtedy pojawi </w:t>
      </w:r>
      <w:r w:rsidR="00547EF2" w:rsidRPr="00A8186A">
        <w:rPr>
          <w:rFonts w:ascii="Times New Roman" w:hAnsi="Times New Roman" w:cs="Times New Roman"/>
          <w:sz w:val="24"/>
          <w:szCs w:val="24"/>
        </w:rPr>
        <w:t>się</w:t>
      </w:r>
      <w:r w:rsidR="00CE373F" w:rsidRPr="00A8186A">
        <w:rPr>
          <w:rFonts w:ascii="Times New Roman" w:hAnsi="Times New Roman" w:cs="Times New Roman"/>
          <w:sz w:val="24"/>
          <w:szCs w:val="24"/>
        </w:rPr>
        <w:t xml:space="preserve"> w systemie</w:t>
      </w:r>
      <w:r w:rsidR="00547EF2" w:rsidRPr="00A8186A">
        <w:rPr>
          <w:rFonts w:ascii="Times New Roman" w:hAnsi="Times New Roman" w:cs="Times New Roman"/>
          <w:sz w:val="24"/>
          <w:szCs w:val="24"/>
        </w:rPr>
        <w:t xml:space="preserve"> imię i nazwisko lekarza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373F" w:rsidRPr="00A8186A">
        <w:rPr>
          <w:rFonts w:ascii="Times New Roman" w:hAnsi="Times New Roman" w:cs="Times New Roman"/>
          <w:sz w:val="24"/>
          <w:szCs w:val="24"/>
        </w:rPr>
        <w:t xml:space="preserve"> wobec którego została orzeczona kara</w:t>
      </w:r>
      <w:r w:rsidR="00547EF2" w:rsidRPr="00A8186A">
        <w:rPr>
          <w:rFonts w:ascii="Times New Roman" w:hAnsi="Times New Roman" w:cs="Times New Roman"/>
          <w:sz w:val="24"/>
          <w:szCs w:val="24"/>
        </w:rPr>
        <w:t>. NIL</w:t>
      </w:r>
      <w:r w:rsidR="00CE373F" w:rsidRPr="00A8186A">
        <w:rPr>
          <w:rFonts w:ascii="Times New Roman" w:hAnsi="Times New Roman" w:cs="Times New Roman"/>
          <w:sz w:val="24"/>
          <w:szCs w:val="24"/>
        </w:rPr>
        <w:t>,</w:t>
      </w:r>
      <w:r w:rsidR="00547EF2" w:rsidRPr="00A8186A">
        <w:rPr>
          <w:rFonts w:ascii="Times New Roman" w:hAnsi="Times New Roman" w:cs="Times New Roman"/>
          <w:sz w:val="24"/>
          <w:szCs w:val="24"/>
        </w:rPr>
        <w:t xml:space="preserve"> jako koordynator może ustawić jako odbiorcę konkretną okręgową izbę lekarską</w:t>
      </w:r>
      <w:r>
        <w:rPr>
          <w:rFonts w:ascii="Times New Roman" w:hAnsi="Times New Roman" w:cs="Times New Roman"/>
          <w:sz w:val="24"/>
          <w:szCs w:val="24"/>
        </w:rPr>
        <w:t xml:space="preserve">, która już sama musi podjąć stosowne działania. </w:t>
      </w:r>
      <w:r>
        <w:rPr>
          <w:rFonts w:ascii="Times New Roman" w:hAnsi="Times New Roman" w:cs="Times New Roman"/>
          <w:sz w:val="24"/>
          <w:szCs w:val="24"/>
        </w:rPr>
        <w:lastRenderedPageBreak/>
        <w:t>Według Komisji Europejskiej</w:t>
      </w:r>
      <w:r w:rsidR="00547EF2" w:rsidRPr="00A818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jest t</w:t>
      </w:r>
      <w:r w:rsidR="00547EF2" w:rsidRPr="00A8186A">
        <w:rPr>
          <w:rFonts w:ascii="Times New Roman" w:hAnsi="Times New Roman" w:cs="Times New Roman"/>
          <w:sz w:val="24"/>
          <w:szCs w:val="24"/>
        </w:rPr>
        <w:t>o bardzo podstawowy zakres informacji</w:t>
      </w:r>
      <w:r>
        <w:rPr>
          <w:rFonts w:ascii="Times New Roman" w:hAnsi="Times New Roman" w:cs="Times New Roman"/>
          <w:sz w:val="24"/>
          <w:szCs w:val="24"/>
        </w:rPr>
        <w:t xml:space="preserve"> i w przypadku gdy odbiorcę</w:t>
      </w:r>
      <w:r w:rsidR="00547EF2" w:rsidRPr="00A8186A">
        <w:rPr>
          <w:rFonts w:ascii="Times New Roman" w:hAnsi="Times New Roman" w:cs="Times New Roman"/>
          <w:sz w:val="24"/>
          <w:szCs w:val="24"/>
        </w:rPr>
        <w:t xml:space="preserve"> interesuje coś więcej, to </w:t>
      </w:r>
      <w:r>
        <w:rPr>
          <w:rFonts w:ascii="Times New Roman" w:hAnsi="Times New Roman" w:cs="Times New Roman"/>
          <w:sz w:val="24"/>
          <w:szCs w:val="24"/>
        </w:rPr>
        <w:t>powinien</w:t>
      </w:r>
      <w:r w:rsidR="00547EF2" w:rsidRPr="00A8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547EF2" w:rsidRPr="00A8186A">
        <w:rPr>
          <w:rFonts w:ascii="Times New Roman" w:hAnsi="Times New Roman" w:cs="Times New Roman"/>
          <w:sz w:val="24"/>
          <w:szCs w:val="24"/>
        </w:rPr>
        <w:t>kontaktować się z organem</w:t>
      </w:r>
      <w:r w:rsidR="0053263B">
        <w:rPr>
          <w:rFonts w:ascii="Times New Roman" w:hAnsi="Times New Roman" w:cs="Times New Roman"/>
          <w:sz w:val="24"/>
          <w:szCs w:val="24"/>
        </w:rPr>
        <w:t>.</w:t>
      </w:r>
    </w:p>
    <w:p w14:paraId="7FEFE8E3" w14:textId="0396E67C" w:rsidR="00ED20AB" w:rsidRPr="00A8186A" w:rsidRDefault="0053263B" w:rsidP="00A03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dnia 15 kwietnia 2016 r., w systemie pojawiły się  </w:t>
      </w:r>
      <w:r w:rsidR="00547EF2" w:rsidRPr="00A8186A">
        <w:rPr>
          <w:rFonts w:ascii="Times New Roman" w:hAnsi="Times New Roman" w:cs="Times New Roman"/>
          <w:sz w:val="24"/>
          <w:szCs w:val="24"/>
        </w:rPr>
        <w:t xml:space="preserve">3 alerty </w:t>
      </w:r>
      <w:r w:rsidR="00ED20AB" w:rsidRPr="00A8186A">
        <w:rPr>
          <w:rFonts w:ascii="Times New Roman" w:hAnsi="Times New Roman" w:cs="Times New Roman"/>
          <w:sz w:val="24"/>
          <w:szCs w:val="24"/>
        </w:rPr>
        <w:t>wysł</w:t>
      </w:r>
      <w:r w:rsidR="00547EF2" w:rsidRPr="00A8186A">
        <w:rPr>
          <w:rFonts w:ascii="Times New Roman" w:hAnsi="Times New Roman" w:cs="Times New Roman"/>
          <w:sz w:val="24"/>
          <w:szCs w:val="24"/>
        </w:rPr>
        <w:t>ane przez polskie izby lekarskie (Gdańsk, Kraków, Lublin).</w:t>
      </w:r>
      <w:r w:rsidR="00674FBD" w:rsidRPr="00A8186A">
        <w:rPr>
          <w:rFonts w:ascii="Times New Roman" w:hAnsi="Times New Roman" w:cs="Times New Roman"/>
          <w:sz w:val="24"/>
          <w:szCs w:val="24"/>
        </w:rPr>
        <w:t xml:space="preserve"> </w:t>
      </w:r>
      <w:r w:rsidR="009E094F">
        <w:rPr>
          <w:rFonts w:ascii="Times New Roman" w:hAnsi="Times New Roman" w:cs="Times New Roman"/>
          <w:sz w:val="24"/>
          <w:szCs w:val="24"/>
        </w:rPr>
        <w:t>Z alertów tych m</w:t>
      </w:r>
      <w:r w:rsidR="00674FBD" w:rsidRPr="00A8186A">
        <w:rPr>
          <w:rFonts w:ascii="Times New Roman" w:hAnsi="Times New Roman" w:cs="Times New Roman"/>
          <w:sz w:val="24"/>
          <w:szCs w:val="24"/>
        </w:rPr>
        <w:t>ożemy dowiedzieć się k</w:t>
      </w:r>
      <w:r w:rsidR="00547EF2" w:rsidRPr="00A8186A">
        <w:rPr>
          <w:rFonts w:ascii="Times New Roman" w:hAnsi="Times New Roman" w:cs="Times New Roman"/>
          <w:sz w:val="24"/>
          <w:szCs w:val="24"/>
        </w:rPr>
        <w:t>iedy orzeczenie sądu lekarskiego</w:t>
      </w:r>
      <w:r w:rsidR="00CE373F" w:rsidRPr="00A8186A">
        <w:rPr>
          <w:rFonts w:ascii="Times New Roman" w:hAnsi="Times New Roman" w:cs="Times New Roman"/>
          <w:sz w:val="24"/>
          <w:szCs w:val="24"/>
        </w:rPr>
        <w:t xml:space="preserve"> zostało wydane i</w:t>
      </w:r>
      <w:r w:rsidR="00547EF2" w:rsidRPr="00A8186A">
        <w:rPr>
          <w:rFonts w:ascii="Times New Roman" w:hAnsi="Times New Roman" w:cs="Times New Roman"/>
          <w:sz w:val="24"/>
          <w:szCs w:val="24"/>
        </w:rPr>
        <w:t xml:space="preserve"> czego dotyczy. </w:t>
      </w:r>
      <w:r w:rsidR="00ED20AB" w:rsidRPr="00A8186A">
        <w:rPr>
          <w:rFonts w:ascii="Times New Roman" w:hAnsi="Times New Roman" w:cs="Times New Roman"/>
          <w:sz w:val="24"/>
          <w:szCs w:val="24"/>
        </w:rPr>
        <w:t>Trzeba pamiętać, że jeżeli</w:t>
      </w:r>
      <w:r w:rsidR="00A035EB" w:rsidRPr="00A8186A">
        <w:rPr>
          <w:rFonts w:ascii="Times New Roman" w:hAnsi="Times New Roman" w:cs="Times New Roman"/>
          <w:sz w:val="24"/>
          <w:szCs w:val="24"/>
        </w:rPr>
        <w:t xml:space="preserve"> ukarany</w:t>
      </w:r>
      <w:r w:rsidR="00ED20AB" w:rsidRPr="00A8186A">
        <w:rPr>
          <w:rFonts w:ascii="Times New Roman" w:hAnsi="Times New Roman" w:cs="Times New Roman"/>
          <w:sz w:val="24"/>
          <w:szCs w:val="24"/>
        </w:rPr>
        <w:t xml:space="preserve"> lekarz</w:t>
      </w:r>
      <w:r w:rsidR="00A035EB" w:rsidRPr="00A8186A">
        <w:rPr>
          <w:rFonts w:ascii="Times New Roman" w:hAnsi="Times New Roman" w:cs="Times New Roman"/>
          <w:sz w:val="24"/>
          <w:szCs w:val="24"/>
        </w:rPr>
        <w:t xml:space="preserve"> </w:t>
      </w:r>
      <w:r w:rsidR="00ED20AB" w:rsidRPr="00A8186A">
        <w:rPr>
          <w:rFonts w:ascii="Times New Roman" w:hAnsi="Times New Roman" w:cs="Times New Roman"/>
          <w:b/>
          <w:sz w:val="24"/>
          <w:szCs w:val="24"/>
        </w:rPr>
        <w:t>złoży kasację</w:t>
      </w:r>
      <w:r w:rsidR="00A035EB" w:rsidRPr="00A8186A">
        <w:rPr>
          <w:rFonts w:ascii="Times New Roman" w:hAnsi="Times New Roman" w:cs="Times New Roman"/>
          <w:b/>
          <w:sz w:val="24"/>
          <w:szCs w:val="24"/>
        </w:rPr>
        <w:t xml:space="preserve"> do Sądu Najwyższego </w:t>
      </w:r>
      <w:r w:rsidR="00A035EB" w:rsidRPr="00A8186A">
        <w:rPr>
          <w:rFonts w:ascii="Times New Roman" w:hAnsi="Times New Roman" w:cs="Times New Roman"/>
          <w:sz w:val="24"/>
          <w:szCs w:val="24"/>
        </w:rPr>
        <w:t xml:space="preserve"> i zapadnie w stosunku do obwinionego lekarza </w:t>
      </w:r>
      <w:r w:rsidR="00ED20AB" w:rsidRPr="00A8186A">
        <w:rPr>
          <w:rFonts w:ascii="Times New Roman" w:hAnsi="Times New Roman" w:cs="Times New Roman"/>
          <w:b/>
          <w:sz w:val="24"/>
          <w:szCs w:val="24"/>
        </w:rPr>
        <w:t xml:space="preserve">wyrok uchylający </w:t>
      </w:r>
      <w:r w:rsidR="00CE373F" w:rsidRPr="00A8186A">
        <w:rPr>
          <w:rFonts w:ascii="Times New Roman" w:hAnsi="Times New Roman" w:cs="Times New Roman"/>
          <w:b/>
          <w:sz w:val="24"/>
          <w:szCs w:val="24"/>
        </w:rPr>
        <w:t>orzeczenie NSL</w:t>
      </w:r>
      <w:r w:rsidR="00A035EB" w:rsidRPr="00A8186A">
        <w:rPr>
          <w:rFonts w:ascii="Times New Roman" w:hAnsi="Times New Roman" w:cs="Times New Roman"/>
          <w:b/>
          <w:sz w:val="24"/>
          <w:szCs w:val="24"/>
        </w:rPr>
        <w:t>,</w:t>
      </w:r>
      <w:r w:rsidR="00CE373F" w:rsidRPr="00A8186A">
        <w:rPr>
          <w:rFonts w:ascii="Times New Roman" w:hAnsi="Times New Roman" w:cs="Times New Roman"/>
          <w:sz w:val="24"/>
          <w:szCs w:val="24"/>
        </w:rPr>
        <w:t xml:space="preserve"> </w:t>
      </w:r>
      <w:r w:rsidR="00ED20AB" w:rsidRPr="00A8186A">
        <w:rPr>
          <w:rFonts w:ascii="Times New Roman" w:hAnsi="Times New Roman" w:cs="Times New Roman"/>
          <w:sz w:val="24"/>
          <w:szCs w:val="24"/>
        </w:rPr>
        <w:t xml:space="preserve">to NROZ występuje o odpis </w:t>
      </w:r>
      <w:r w:rsidR="00A035EB" w:rsidRPr="00A8186A">
        <w:rPr>
          <w:rFonts w:ascii="Times New Roman" w:hAnsi="Times New Roman" w:cs="Times New Roman"/>
          <w:sz w:val="24"/>
          <w:szCs w:val="24"/>
        </w:rPr>
        <w:t xml:space="preserve">takiego </w:t>
      </w:r>
      <w:r w:rsidR="00ED20AB" w:rsidRPr="00A8186A">
        <w:rPr>
          <w:rFonts w:ascii="Times New Roman" w:hAnsi="Times New Roman" w:cs="Times New Roman"/>
          <w:sz w:val="24"/>
          <w:szCs w:val="24"/>
        </w:rPr>
        <w:t xml:space="preserve">orzeczenia i na tej </w:t>
      </w:r>
      <w:r w:rsidR="009E094F">
        <w:rPr>
          <w:rFonts w:ascii="Times New Roman" w:hAnsi="Times New Roman" w:cs="Times New Roman"/>
          <w:sz w:val="24"/>
          <w:szCs w:val="24"/>
        </w:rPr>
        <w:t>podstawie informuje właściwą</w:t>
      </w:r>
      <w:r w:rsidR="00A035EB" w:rsidRPr="00A8186A">
        <w:rPr>
          <w:rFonts w:ascii="Times New Roman" w:hAnsi="Times New Roman" w:cs="Times New Roman"/>
          <w:sz w:val="24"/>
          <w:szCs w:val="24"/>
        </w:rPr>
        <w:t xml:space="preserve"> okręgową izbę lekarską,</w:t>
      </w:r>
      <w:r w:rsidR="00ED20AB" w:rsidRPr="00A8186A">
        <w:rPr>
          <w:rFonts w:ascii="Times New Roman" w:hAnsi="Times New Roman" w:cs="Times New Roman"/>
          <w:sz w:val="24"/>
          <w:szCs w:val="24"/>
        </w:rPr>
        <w:t xml:space="preserve"> żeby </w:t>
      </w:r>
      <w:r w:rsidR="00A035EB" w:rsidRPr="00A8186A">
        <w:rPr>
          <w:rFonts w:ascii="Times New Roman" w:hAnsi="Times New Roman" w:cs="Times New Roman"/>
          <w:sz w:val="24"/>
          <w:szCs w:val="24"/>
        </w:rPr>
        <w:t xml:space="preserve">wycofała </w:t>
      </w:r>
      <w:r w:rsidR="006A33BC" w:rsidRPr="00A8186A">
        <w:rPr>
          <w:rFonts w:ascii="Times New Roman" w:hAnsi="Times New Roman" w:cs="Times New Roman"/>
          <w:sz w:val="24"/>
          <w:szCs w:val="24"/>
        </w:rPr>
        <w:t xml:space="preserve">z systemu </w:t>
      </w:r>
      <w:r w:rsidR="00ED20AB" w:rsidRPr="00A8186A">
        <w:rPr>
          <w:rFonts w:ascii="Times New Roman" w:hAnsi="Times New Roman" w:cs="Times New Roman"/>
          <w:sz w:val="24"/>
          <w:szCs w:val="24"/>
        </w:rPr>
        <w:t xml:space="preserve">alert </w:t>
      </w:r>
      <w:r w:rsidR="00A035EB" w:rsidRPr="00A8186A">
        <w:rPr>
          <w:rFonts w:ascii="Times New Roman" w:hAnsi="Times New Roman" w:cs="Times New Roman"/>
          <w:sz w:val="24"/>
          <w:szCs w:val="24"/>
        </w:rPr>
        <w:t>o nałożonej na lekarza karze</w:t>
      </w:r>
      <w:r w:rsidR="00ED20AB" w:rsidRPr="00A818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DF9113" w14:textId="0746B69B" w:rsidR="00735F11" w:rsidRPr="00A8186A" w:rsidRDefault="009E094F" w:rsidP="009F19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Większość</w:t>
      </w:r>
      <w:r w:rsidR="00A035EB" w:rsidRPr="00A8186A">
        <w:rPr>
          <w:rFonts w:ascii="Times New Roman" w:hAnsi="Times New Roman" w:cs="Times New Roman"/>
          <w:sz w:val="24"/>
          <w:szCs w:val="24"/>
        </w:rPr>
        <w:t xml:space="preserve"> alertów wysyłanych jest z Wielkiej Brytanii. </w:t>
      </w:r>
      <w:r w:rsidR="005C6D85" w:rsidRPr="00A8186A">
        <w:rPr>
          <w:rFonts w:ascii="Times New Roman" w:hAnsi="Times New Roman" w:cs="Times New Roman"/>
          <w:sz w:val="24"/>
          <w:szCs w:val="24"/>
        </w:rPr>
        <w:t>Zdarza się, że</w:t>
      </w:r>
      <w:r w:rsidR="00A035EB" w:rsidRPr="00A8186A">
        <w:rPr>
          <w:rFonts w:ascii="Times New Roman" w:hAnsi="Times New Roman" w:cs="Times New Roman"/>
          <w:sz w:val="24"/>
          <w:szCs w:val="24"/>
        </w:rPr>
        <w:t xml:space="preserve"> tam</w:t>
      </w:r>
      <w:r w:rsidR="00E10536">
        <w:rPr>
          <w:rFonts w:ascii="Times New Roman" w:hAnsi="Times New Roman" w:cs="Times New Roman"/>
          <w:sz w:val="24"/>
          <w:szCs w:val="24"/>
        </w:rPr>
        <w:t xml:space="preserve"> ogranicza się/</w:t>
      </w:r>
      <w:r w:rsidR="005C6D85" w:rsidRPr="00A8186A">
        <w:rPr>
          <w:rFonts w:ascii="Times New Roman" w:hAnsi="Times New Roman" w:cs="Times New Roman"/>
          <w:sz w:val="24"/>
          <w:szCs w:val="24"/>
        </w:rPr>
        <w:t>zawiesza prawo wykonywania</w:t>
      </w:r>
      <w:r w:rsidR="00CE373F" w:rsidRPr="00A8186A">
        <w:rPr>
          <w:rFonts w:ascii="Times New Roman" w:hAnsi="Times New Roman" w:cs="Times New Roman"/>
          <w:sz w:val="24"/>
          <w:szCs w:val="24"/>
        </w:rPr>
        <w:t xml:space="preserve"> zawodu</w:t>
      </w:r>
      <w:r w:rsidR="005C6D85" w:rsidRPr="00A8186A">
        <w:rPr>
          <w:rFonts w:ascii="Times New Roman" w:hAnsi="Times New Roman" w:cs="Times New Roman"/>
          <w:sz w:val="24"/>
          <w:szCs w:val="24"/>
        </w:rPr>
        <w:t xml:space="preserve"> w celach czysto administracyjnych np. w celu ominięcia obowiązku płacenia podatków. Ale</w:t>
      </w:r>
      <w:r w:rsidR="00F466AF" w:rsidRPr="00A8186A">
        <w:rPr>
          <w:rFonts w:ascii="Times New Roman" w:hAnsi="Times New Roman" w:cs="Times New Roman"/>
          <w:sz w:val="24"/>
          <w:szCs w:val="24"/>
        </w:rPr>
        <w:t>rt dotyczący tego samego lekarza</w:t>
      </w:r>
      <w:r w:rsidR="005C6D85" w:rsidRPr="00A8186A">
        <w:rPr>
          <w:rFonts w:ascii="Times New Roman" w:hAnsi="Times New Roman" w:cs="Times New Roman"/>
          <w:sz w:val="24"/>
          <w:szCs w:val="24"/>
        </w:rPr>
        <w:t xml:space="preserve"> w przypadku np. zmiany albo orzeczenia innej </w:t>
      </w:r>
      <w:r w:rsidR="006A33BC">
        <w:rPr>
          <w:rFonts w:ascii="Times New Roman" w:hAnsi="Times New Roman" w:cs="Times New Roman"/>
          <w:sz w:val="24"/>
          <w:szCs w:val="24"/>
        </w:rPr>
        <w:t>kary będzie miał już inny numer.</w:t>
      </w:r>
      <w:r w:rsidR="004E5A9B" w:rsidRPr="00A818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D381C" w14:textId="6F843C62" w:rsidR="00142E4F" w:rsidRPr="00A8186A" w:rsidRDefault="00A035EB" w:rsidP="00A035EB">
      <w:p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 xml:space="preserve">2. Prelegent dr Piotr Piesiewicz </w:t>
      </w:r>
      <w:r w:rsidR="00E1476F" w:rsidRPr="00A8186A">
        <w:rPr>
          <w:rFonts w:ascii="Times New Roman" w:hAnsi="Times New Roman" w:cs="Times New Roman"/>
          <w:sz w:val="24"/>
          <w:szCs w:val="24"/>
        </w:rPr>
        <w:t xml:space="preserve">podziękował za zaproszenie. </w:t>
      </w:r>
      <w:r w:rsidR="00F466AF" w:rsidRPr="00A8186A">
        <w:rPr>
          <w:rFonts w:ascii="Times New Roman" w:hAnsi="Times New Roman" w:cs="Times New Roman"/>
          <w:sz w:val="24"/>
          <w:szCs w:val="24"/>
        </w:rPr>
        <w:t>Zdaniem prelegenta z</w:t>
      </w:r>
      <w:r w:rsidR="00E1476F" w:rsidRPr="00A8186A">
        <w:rPr>
          <w:rFonts w:ascii="Times New Roman" w:hAnsi="Times New Roman" w:cs="Times New Roman"/>
          <w:sz w:val="24"/>
          <w:szCs w:val="24"/>
        </w:rPr>
        <w:t>awód lekarza jest bardzo zbliżony do zawodu adwokata, jeśli chodzi o problematykę</w:t>
      </w:r>
      <w:r w:rsidR="00674FBD" w:rsidRPr="00A8186A">
        <w:rPr>
          <w:rFonts w:ascii="Times New Roman" w:hAnsi="Times New Roman" w:cs="Times New Roman"/>
          <w:sz w:val="24"/>
          <w:szCs w:val="24"/>
        </w:rPr>
        <w:t xml:space="preserve"> reklamy,</w:t>
      </w:r>
      <w:r w:rsidR="00E1476F" w:rsidRPr="00A8186A">
        <w:rPr>
          <w:rFonts w:ascii="Times New Roman" w:hAnsi="Times New Roman" w:cs="Times New Roman"/>
          <w:sz w:val="24"/>
          <w:szCs w:val="24"/>
        </w:rPr>
        <w:t xml:space="preserve"> z którą na co dzień należy się zmierzyć. Jeżeli zakaz reklamowania się lekarzy zostałby usunięty z K</w:t>
      </w:r>
      <w:r w:rsidR="00F466AF" w:rsidRPr="00A8186A">
        <w:rPr>
          <w:rFonts w:ascii="Times New Roman" w:hAnsi="Times New Roman" w:cs="Times New Roman"/>
          <w:sz w:val="24"/>
          <w:szCs w:val="24"/>
        </w:rPr>
        <w:t xml:space="preserve">odeksu </w:t>
      </w:r>
      <w:r w:rsidR="00E1476F" w:rsidRPr="00A8186A">
        <w:rPr>
          <w:rFonts w:ascii="Times New Roman" w:hAnsi="Times New Roman" w:cs="Times New Roman"/>
          <w:sz w:val="24"/>
          <w:szCs w:val="24"/>
        </w:rPr>
        <w:t>E</w:t>
      </w:r>
      <w:r w:rsidR="00F466AF" w:rsidRPr="00A8186A">
        <w:rPr>
          <w:rFonts w:ascii="Times New Roman" w:hAnsi="Times New Roman" w:cs="Times New Roman"/>
          <w:sz w:val="24"/>
          <w:szCs w:val="24"/>
        </w:rPr>
        <w:t xml:space="preserve">tyki </w:t>
      </w:r>
      <w:r w:rsidR="00E1476F" w:rsidRPr="00A8186A">
        <w:rPr>
          <w:rFonts w:ascii="Times New Roman" w:hAnsi="Times New Roman" w:cs="Times New Roman"/>
          <w:sz w:val="24"/>
          <w:szCs w:val="24"/>
        </w:rPr>
        <w:t>L</w:t>
      </w:r>
      <w:r w:rsidR="00F466AF" w:rsidRPr="00A8186A">
        <w:rPr>
          <w:rFonts w:ascii="Times New Roman" w:hAnsi="Times New Roman" w:cs="Times New Roman"/>
          <w:sz w:val="24"/>
          <w:szCs w:val="24"/>
        </w:rPr>
        <w:t>ekarskiej</w:t>
      </w:r>
      <w:r w:rsidR="00E1476F" w:rsidRPr="00A8186A">
        <w:rPr>
          <w:rFonts w:ascii="Times New Roman" w:hAnsi="Times New Roman" w:cs="Times New Roman"/>
          <w:sz w:val="24"/>
          <w:szCs w:val="24"/>
        </w:rPr>
        <w:t>, to problem</w:t>
      </w:r>
      <w:r w:rsidR="00F466AF" w:rsidRPr="00A8186A">
        <w:rPr>
          <w:rFonts w:ascii="Times New Roman" w:hAnsi="Times New Roman" w:cs="Times New Roman"/>
          <w:sz w:val="24"/>
          <w:szCs w:val="24"/>
        </w:rPr>
        <w:t xml:space="preserve"> „reklamowania się”, „wykorzystywania wizerunku lekarza w reklamie”</w:t>
      </w:r>
      <w:r w:rsidR="00E1476F" w:rsidRPr="00A8186A">
        <w:rPr>
          <w:rFonts w:ascii="Times New Roman" w:hAnsi="Times New Roman" w:cs="Times New Roman"/>
          <w:sz w:val="24"/>
          <w:szCs w:val="24"/>
        </w:rPr>
        <w:t xml:space="preserve"> nie zniknąłby</w:t>
      </w:r>
      <w:r w:rsidR="00F466AF" w:rsidRPr="00A8186A">
        <w:rPr>
          <w:rFonts w:ascii="Times New Roman" w:hAnsi="Times New Roman" w:cs="Times New Roman"/>
          <w:sz w:val="24"/>
          <w:szCs w:val="24"/>
        </w:rPr>
        <w:t>,</w:t>
      </w:r>
      <w:r w:rsidR="00E1476F" w:rsidRPr="00A8186A">
        <w:rPr>
          <w:rFonts w:ascii="Times New Roman" w:hAnsi="Times New Roman" w:cs="Times New Roman"/>
          <w:sz w:val="24"/>
          <w:szCs w:val="24"/>
        </w:rPr>
        <w:t xml:space="preserve"> a pojawił się w innym zakresie. Zawód adwokata i lekarza maj</w:t>
      </w:r>
      <w:r w:rsidR="00F466AF" w:rsidRPr="00A8186A">
        <w:rPr>
          <w:rFonts w:ascii="Times New Roman" w:hAnsi="Times New Roman" w:cs="Times New Roman"/>
          <w:sz w:val="24"/>
          <w:szCs w:val="24"/>
        </w:rPr>
        <w:t>ą pewną wspólną cechę - działanie</w:t>
      </w:r>
      <w:r w:rsidR="00E1476F" w:rsidRPr="00A8186A">
        <w:rPr>
          <w:rFonts w:ascii="Times New Roman" w:hAnsi="Times New Roman" w:cs="Times New Roman"/>
          <w:sz w:val="24"/>
          <w:szCs w:val="24"/>
        </w:rPr>
        <w:t xml:space="preserve"> </w:t>
      </w:r>
      <w:r w:rsidR="00E1476F" w:rsidRPr="00A8186A">
        <w:rPr>
          <w:rFonts w:ascii="Times New Roman" w:hAnsi="Times New Roman" w:cs="Times New Roman"/>
          <w:i/>
          <w:sz w:val="24"/>
          <w:szCs w:val="24"/>
        </w:rPr>
        <w:t>lege artis</w:t>
      </w:r>
      <w:r w:rsidR="00E1476F" w:rsidRPr="00A8186A">
        <w:rPr>
          <w:rFonts w:ascii="Times New Roman" w:hAnsi="Times New Roman" w:cs="Times New Roman"/>
          <w:sz w:val="24"/>
          <w:szCs w:val="24"/>
        </w:rPr>
        <w:t>, to znaczy</w:t>
      </w:r>
      <w:r w:rsidR="00F466AF" w:rsidRPr="00A8186A">
        <w:rPr>
          <w:rFonts w:ascii="Times New Roman" w:hAnsi="Times New Roman" w:cs="Times New Roman"/>
          <w:sz w:val="24"/>
          <w:szCs w:val="24"/>
        </w:rPr>
        <w:t xml:space="preserve"> działanie zgodnie ze sztuką, a</w:t>
      </w:r>
      <w:r w:rsidR="00E1476F" w:rsidRPr="00A8186A">
        <w:rPr>
          <w:rFonts w:ascii="Times New Roman" w:hAnsi="Times New Roman" w:cs="Times New Roman"/>
          <w:sz w:val="24"/>
          <w:szCs w:val="24"/>
        </w:rPr>
        <w:t xml:space="preserve"> nie zobowiązani</w:t>
      </w:r>
      <w:r w:rsidR="00F466AF" w:rsidRPr="00A8186A">
        <w:rPr>
          <w:rFonts w:ascii="Times New Roman" w:hAnsi="Times New Roman" w:cs="Times New Roman"/>
          <w:sz w:val="24"/>
          <w:szCs w:val="24"/>
        </w:rPr>
        <w:t>e</w:t>
      </w:r>
      <w:r w:rsidR="00E1476F" w:rsidRPr="00A8186A">
        <w:rPr>
          <w:rFonts w:ascii="Times New Roman" w:hAnsi="Times New Roman" w:cs="Times New Roman"/>
          <w:sz w:val="24"/>
          <w:szCs w:val="24"/>
        </w:rPr>
        <w:t xml:space="preserve"> do osiągniecia konkretnych rezultatów. </w:t>
      </w:r>
      <w:r w:rsidRPr="00A8186A">
        <w:rPr>
          <w:rFonts w:ascii="Times New Roman" w:hAnsi="Times New Roman" w:cs="Times New Roman"/>
          <w:sz w:val="24"/>
          <w:szCs w:val="24"/>
        </w:rPr>
        <w:t>Lekarz, adwokat muszą</w:t>
      </w:r>
      <w:r w:rsidR="00E1476F" w:rsidRPr="00A8186A">
        <w:rPr>
          <w:rFonts w:ascii="Times New Roman" w:hAnsi="Times New Roman" w:cs="Times New Roman"/>
          <w:sz w:val="24"/>
          <w:szCs w:val="24"/>
        </w:rPr>
        <w:t xml:space="preserve"> zachować należytą staranność</w:t>
      </w:r>
      <w:r w:rsidR="00CE373F" w:rsidRPr="00A8186A">
        <w:rPr>
          <w:rFonts w:ascii="Times New Roman" w:hAnsi="Times New Roman" w:cs="Times New Roman"/>
          <w:sz w:val="24"/>
          <w:szCs w:val="24"/>
        </w:rPr>
        <w:t xml:space="preserve"> w podejmowanych przez siebie czynnościach</w:t>
      </w:r>
      <w:r w:rsidR="00E1476F" w:rsidRPr="00A8186A">
        <w:rPr>
          <w:rFonts w:ascii="Times New Roman" w:hAnsi="Times New Roman" w:cs="Times New Roman"/>
          <w:sz w:val="24"/>
          <w:szCs w:val="24"/>
        </w:rPr>
        <w:t xml:space="preserve">. </w:t>
      </w:r>
      <w:r w:rsidRPr="00A8186A">
        <w:rPr>
          <w:rFonts w:ascii="Times New Roman" w:hAnsi="Times New Roman" w:cs="Times New Roman"/>
          <w:sz w:val="24"/>
          <w:szCs w:val="24"/>
        </w:rPr>
        <w:t xml:space="preserve">Dr Piotr Piesiewicz przedstawił stan prawny </w:t>
      </w:r>
      <w:r w:rsidR="00E10536">
        <w:rPr>
          <w:rFonts w:ascii="Times New Roman" w:hAnsi="Times New Roman" w:cs="Times New Roman"/>
          <w:sz w:val="24"/>
          <w:szCs w:val="24"/>
        </w:rPr>
        <w:t>w zakre</w:t>
      </w:r>
      <w:r w:rsidR="0084663C" w:rsidRPr="00A8186A">
        <w:rPr>
          <w:rFonts w:ascii="Times New Roman" w:hAnsi="Times New Roman" w:cs="Times New Roman"/>
          <w:sz w:val="24"/>
          <w:szCs w:val="24"/>
        </w:rPr>
        <w:t>si</w:t>
      </w:r>
      <w:r w:rsidR="00E10536">
        <w:rPr>
          <w:rFonts w:ascii="Times New Roman" w:hAnsi="Times New Roman" w:cs="Times New Roman"/>
          <w:sz w:val="24"/>
          <w:szCs w:val="24"/>
        </w:rPr>
        <w:t>e</w:t>
      </w:r>
      <w:r w:rsidR="0084663C" w:rsidRPr="00A8186A">
        <w:rPr>
          <w:rFonts w:ascii="Times New Roman" w:hAnsi="Times New Roman" w:cs="Times New Roman"/>
          <w:sz w:val="24"/>
          <w:szCs w:val="24"/>
        </w:rPr>
        <w:t xml:space="preserve"> reklamy:</w:t>
      </w:r>
    </w:p>
    <w:p w14:paraId="04D29BF5" w14:textId="1D391772" w:rsidR="00A323E9" w:rsidRPr="00A8186A" w:rsidRDefault="0084663C" w:rsidP="0084663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86A">
        <w:rPr>
          <w:rFonts w:ascii="Times New Roman" w:hAnsi="Times New Roman" w:cs="Times New Roman"/>
          <w:b/>
          <w:sz w:val="24"/>
          <w:szCs w:val="24"/>
          <w:u w:val="single"/>
        </w:rPr>
        <w:t>Uchwała N</w:t>
      </w:r>
      <w:r w:rsidR="001363F0" w:rsidRPr="00A8186A">
        <w:rPr>
          <w:rFonts w:ascii="Times New Roman" w:hAnsi="Times New Roman" w:cs="Times New Roman"/>
          <w:b/>
          <w:sz w:val="24"/>
          <w:szCs w:val="24"/>
          <w:u w:val="single"/>
        </w:rPr>
        <w:t>r 18/98/III N</w:t>
      </w:r>
      <w:r w:rsidRPr="00A8186A">
        <w:rPr>
          <w:rFonts w:ascii="Times New Roman" w:hAnsi="Times New Roman" w:cs="Times New Roman"/>
          <w:b/>
          <w:sz w:val="24"/>
          <w:szCs w:val="24"/>
          <w:u w:val="single"/>
        </w:rPr>
        <w:t xml:space="preserve">aczelnej </w:t>
      </w:r>
      <w:r w:rsidR="001363F0" w:rsidRPr="00A8186A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A8186A">
        <w:rPr>
          <w:rFonts w:ascii="Times New Roman" w:hAnsi="Times New Roman" w:cs="Times New Roman"/>
          <w:b/>
          <w:sz w:val="24"/>
          <w:szCs w:val="24"/>
          <w:u w:val="single"/>
        </w:rPr>
        <w:t xml:space="preserve">ady </w:t>
      </w:r>
      <w:r w:rsidR="001363F0" w:rsidRPr="00A8186A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A8186A">
        <w:rPr>
          <w:rFonts w:ascii="Times New Roman" w:hAnsi="Times New Roman" w:cs="Times New Roman"/>
          <w:b/>
          <w:sz w:val="24"/>
          <w:szCs w:val="24"/>
          <w:u w:val="single"/>
        </w:rPr>
        <w:t xml:space="preserve">ekarskiej </w:t>
      </w:r>
      <w:r w:rsidR="001363F0" w:rsidRPr="00A8186A">
        <w:rPr>
          <w:rFonts w:ascii="Times New Roman" w:hAnsi="Times New Roman" w:cs="Times New Roman"/>
          <w:b/>
          <w:sz w:val="24"/>
          <w:szCs w:val="24"/>
          <w:u w:val="single"/>
        </w:rPr>
        <w:t xml:space="preserve"> z dnia 25 kwietnia 1998 r. </w:t>
      </w:r>
      <w:r w:rsidR="00A323E9" w:rsidRPr="00A8186A">
        <w:rPr>
          <w:rFonts w:ascii="Times New Roman" w:hAnsi="Times New Roman" w:cs="Times New Roman"/>
          <w:b/>
          <w:sz w:val="24"/>
          <w:szCs w:val="24"/>
          <w:u w:val="single"/>
        </w:rPr>
        <w:t>w sprawie szczegółowych zasad podawania do publicznej wiadomości informacji o udzielaniu przez lekarzy świadczeń zdrowotnych w ramach indywidualnej praktyki lekarskiej</w:t>
      </w:r>
    </w:p>
    <w:p w14:paraId="3A9F8C1E" w14:textId="77777777" w:rsidR="00A323E9" w:rsidRPr="00A8186A" w:rsidRDefault="00A323E9" w:rsidP="0084663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>§ 1.</w:t>
      </w:r>
    </w:p>
    <w:p w14:paraId="15CF30B2" w14:textId="69F26EB2" w:rsidR="00A323E9" w:rsidRPr="00A8186A" w:rsidRDefault="00E10536" w:rsidP="00A323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A323E9" w:rsidRPr="00A8186A">
        <w:rPr>
          <w:rFonts w:ascii="Times New Roman" w:hAnsi="Times New Roman" w:cs="Times New Roman"/>
          <w:i/>
          <w:sz w:val="24"/>
          <w:szCs w:val="24"/>
        </w:rPr>
        <w:t>Lekarz lub lekarz stomatolog wykonujący indywidualną praktykę lub indywidualną specjalistyczną praktykę lekarską może podawać do publicznej wiadomości, na zasadach określonych w uchwale, informację o udzielaniu świadczeń zdrowotnych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A323E9" w:rsidRPr="00A8186A">
        <w:rPr>
          <w:rFonts w:ascii="Times New Roman" w:hAnsi="Times New Roman" w:cs="Times New Roman"/>
          <w:i/>
          <w:sz w:val="24"/>
          <w:szCs w:val="24"/>
        </w:rPr>
        <w:t>.</w:t>
      </w:r>
    </w:p>
    <w:p w14:paraId="488BCF51" w14:textId="77777777" w:rsidR="00A323E9" w:rsidRPr="00A8186A" w:rsidRDefault="00A323E9" w:rsidP="0084663C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86A">
        <w:rPr>
          <w:rFonts w:ascii="Times New Roman" w:hAnsi="Times New Roman" w:cs="Times New Roman"/>
          <w:i/>
          <w:sz w:val="24"/>
          <w:szCs w:val="24"/>
        </w:rPr>
        <w:t>§ 4.</w:t>
      </w:r>
    </w:p>
    <w:p w14:paraId="369D282C" w14:textId="091F15A3" w:rsidR="00A323E9" w:rsidRPr="00A8186A" w:rsidRDefault="00E10536" w:rsidP="00A323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A323E9" w:rsidRPr="00A8186A">
        <w:rPr>
          <w:rFonts w:ascii="Times New Roman" w:hAnsi="Times New Roman" w:cs="Times New Roman"/>
          <w:i/>
          <w:sz w:val="24"/>
          <w:szCs w:val="24"/>
        </w:rPr>
        <w:t xml:space="preserve">Informacja, o której mowa w § 1 </w:t>
      </w:r>
      <w:r w:rsidR="00A323E9" w:rsidRPr="00A8186A">
        <w:rPr>
          <w:rFonts w:ascii="Times New Roman" w:hAnsi="Times New Roman" w:cs="Times New Roman"/>
          <w:b/>
          <w:i/>
          <w:sz w:val="24"/>
          <w:szCs w:val="24"/>
        </w:rPr>
        <w:t>nie może nosić cech reklamy</w:t>
      </w:r>
      <w:r w:rsidR="00A323E9" w:rsidRPr="00A8186A">
        <w:rPr>
          <w:rFonts w:ascii="Times New Roman" w:hAnsi="Times New Roman" w:cs="Times New Roman"/>
          <w:i/>
          <w:sz w:val="24"/>
          <w:szCs w:val="24"/>
        </w:rPr>
        <w:t>, a w szczególności zawierać:</w:t>
      </w:r>
    </w:p>
    <w:p w14:paraId="461B0058" w14:textId="29C83853" w:rsidR="00A323E9" w:rsidRPr="00A8186A" w:rsidRDefault="0084663C" w:rsidP="00A323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86A">
        <w:rPr>
          <w:rFonts w:ascii="Times New Roman" w:hAnsi="Times New Roman" w:cs="Times New Roman"/>
          <w:b/>
          <w:i/>
          <w:sz w:val="24"/>
          <w:szCs w:val="24"/>
        </w:rPr>
        <w:t>1).</w:t>
      </w:r>
      <w:r w:rsidR="00A323E9" w:rsidRPr="00A8186A">
        <w:rPr>
          <w:rFonts w:ascii="Times New Roman" w:hAnsi="Times New Roman" w:cs="Times New Roman"/>
          <w:i/>
          <w:sz w:val="24"/>
          <w:szCs w:val="24"/>
        </w:rPr>
        <w:t xml:space="preserve"> żadnej formy zachęty do korzystania ze świadczeń zdrowotnych,</w:t>
      </w:r>
    </w:p>
    <w:p w14:paraId="14E8FA13" w14:textId="3C09773F" w:rsidR="00A323E9" w:rsidRPr="00A8186A" w:rsidRDefault="0084663C" w:rsidP="00A323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86A">
        <w:rPr>
          <w:rFonts w:ascii="Times New Roman" w:hAnsi="Times New Roman" w:cs="Times New Roman"/>
          <w:b/>
          <w:i/>
          <w:sz w:val="24"/>
          <w:szCs w:val="24"/>
        </w:rPr>
        <w:t xml:space="preserve">2). </w:t>
      </w:r>
      <w:r w:rsidR="00A323E9" w:rsidRPr="00A8186A">
        <w:rPr>
          <w:rFonts w:ascii="Times New Roman" w:hAnsi="Times New Roman" w:cs="Times New Roman"/>
          <w:i/>
          <w:sz w:val="24"/>
          <w:szCs w:val="24"/>
        </w:rPr>
        <w:t>potocznych określeń, obietnic, informacji o metodach i czasie leczenia,</w:t>
      </w:r>
    </w:p>
    <w:p w14:paraId="48CE7707" w14:textId="2AD77E9F" w:rsidR="00A323E9" w:rsidRPr="00A8186A" w:rsidRDefault="00A323E9" w:rsidP="00A323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8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84663C" w:rsidRPr="00A8186A">
        <w:rPr>
          <w:rFonts w:ascii="Times New Roman" w:hAnsi="Times New Roman" w:cs="Times New Roman"/>
          <w:i/>
          <w:sz w:val="24"/>
          <w:szCs w:val="24"/>
        </w:rPr>
        <w:t>).</w:t>
      </w:r>
      <w:r w:rsidRPr="00A8186A">
        <w:rPr>
          <w:rFonts w:ascii="Times New Roman" w:hAnsi="Times New Roman" w:cs="Times New Roman"/>
          <w:i/>
          <w:sz w:val="24"/>
          <w:szCs w:val="24"/>
        </w:rPr>
        <w:t xml:space="preserve"> określenia cen i sposobu płatności,</w:t>
      </w:r>
    </w:p>
    <w:p w14:paraId="33B9365D" w14:textId="2F456F25" w:rsidR="00A323E9" w:rsidRPr="00A8186A" w:rsidRDefault="00A323E9" w:rsidP="00A323E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86A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4663C" w:rsidRPr="00A8186A">
        <w:rPr>
          <w:rFonts w:ascii="Times New Roman" w:hAnsi="Times New Roman" w:cs="Times New Roman"/>
          <w:i/>
          <w:sz w:val="24"/>
          <w:szCs w:val="24"/>
        </w:rPr>
        <w:t>).</w:t>
      </w:r>
      <w:r w:rsidRPr="00A8186A">
        <w:rPr>
          <w:rFonts w:ascii="Times New Roman" w:hAnsi="Times New Roman" w:cs="Times New Roman"/>
          <w:i/>
          <w:sz w:val="24"/>
          <w:szCs w:val="24"/>
        </w:rPr>
        <w:t xml:space="preserve"> informacji o jakości sprzętu medycznego</w:t>
      </w:r>
      <w:r w:rsidR="00E10536">
        <w:rPr>
          <w:rFonts w:ascii="Times New Roman" w:hAnsi="Times New Roman" w:cs="Times New Roman"/>
          <w:i/>
          <w:sz w:val="24"/>
          <w:szCs w:val="24"/>
        </w:rPr>
        <w:t>”</w:t>
      </w:r>
      <w:r w:rsidRPr="00A8186A">
        <w:rPr>
          <w:rFonts w:ascii="Times New Roman" w:hAnsi="Times New Roman" w:cs="Times New Roman"/>
          <w:i/>
          <w:sz w:val="24"/>
          <w:szCs w:val="24"/>
        </w:rPr>
        <w:t>.</w:t>
      </w:r>
    </w:p>
    <w:p w14:paraId="24128D07" w14:textId="5F17E0AE" w:rsidR="0077122C" w:rsidRPr="00A8186A" w:rsidRDefault="003E109C" w:rsidP="003E10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86A">
        <w:rPr>
          <w:rFonts w:ascii="Times New Roman" w:hAnsi="Times New Roman" w:cs="Times New Roman"/>
          <w:b/>
          <w:sz w:val="24"/>
          <w:szCs w:val="24"/>
          <w:u w:val="single"/>
        </w:rPr>
        <w:t>Ustawa z dnia 15 kwietnia 20</w:t>
      </w:r>
      <w:r w:rsidR="00E10536">
        <w:rPr>
          <w:rFonts w:ascii="Times New Roman" w:hAnsi="Times New Roman" w:cs="Times New Roman"/>
          <w:b/>
          <w:sz w:val="24"/>
          <w:szCs w:val="24"/>
          <w:u w:val="single"/>
        </w:rPr>
        <w:t>11 r. o działalności leczniczej</w:t>
      </w:r>
    </w:p>
    <w:p w14:paraId="76B90288" w14:textId="77777777" w:rsidR="003E109C" w:rsidRPr="00A8186A" w:rsidRDefault="003E109C" w:rsidP="009F199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A31611" w14:textId="4457EC39" w:rsidR="003E109C" w:rsidRPr="00A8186A" w:rsidRDefault="003E109C" w:rsidP="003E109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86A">
        <w:rPr>
          <w:rFonts w:ascii="Times New Roman" w:hAnsi="Times New Roman" w:cs="Times New Roman"/>
          <w:sz w:val="24"/>
          <w:szCs w:val="24"/>
        </w:rPr>
        <w:t xml:space="preserve">art. 14 </w:t>
      </w:r>
      <w:r w:rsidR="00E10536">
        <w:rPr>
          <w:rFonts w:ascii="Times New Roman" w:hAnsi="Times New Roman" w:cs="Times New Roman"/>
          <w:sz w:val="24"/>
          <w:szCs w:val="24"/>
        </w:rPr>
        <w:t>„</w:t>
      </w:r>
      <w:r w:rsidRPr="00A8186A">
        <w:rPr>
          <w:rFonts w:ascii="Times New Roman" w:hAnsi="Times New Roman" w:cs="Times New Roman"/>
          <w:i/>
          <w:sz w:val="24"/>
          <w:szCs w:val="24"/>
        </w:rPr>
        <w:t>Podmiot wykonujący działalność leczniczą podaje do wiadomości publicznej informacje o zakresie i rodzajach udzielanych świadczeń zdrowotnych. Treść i forma tych informacji nie mogą mieć cech reklamy</w:t>
      </w:r>
      <w:r w:rsidR="00E10536">
        <w:rPr>
          <w:rFonts w:ascii="Times New Roman" w:hAnsi="Times New Roman" w:cs="Times New Roman"/>
          <w:i/>
          <w:sz w:val="24"/>
          <w:szCs w:val="24"/>
        </w:rPr>
        <w:t>”</w:t>
      </w:r>
      <w:r w:rsidR="0084663C" w:rsidRPr="00A8186A">
        <w:rPr>
          <w:rFonts w:ascii="Times New Roman" w:hAnsi="Times New Roman" w:cs="Times New Roman"/>
          <w:i/>
          <w:sz w:val="24"/>
          <w:szCs w:val="24"/>
        </w:rPr>
        <w:t>.</w:t>
      </w:r>
    </w:p>
    <w:p w14:paraId="35924AFD" w14:textId="446EF2BA" w:rsidR="003E109C" w:rsidRPr="00A8186A" w:rsidRDefault="003E109C" w:rsidP="003E109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86A">
        <w:rPr>
          <w:rFonts w:ascii="Times New Roman" w:hAnsi="Times New Roman" w:cs="Times New Roman"/>
          <w:sz w:val="24"/>
          <w:szCs w:val="24"/>
        </w:rPr>
        <w:lastRenderedPageBreak/>
        <w:t>art. 24 ust. 1 pkt. 4</w:t>
      </w:r>
      <w:r w:rsidRPr="00A81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536">
        <w:rPr>
          <w:rFonts w:ascii="Times New Roman" w:hAnsi="Times New Roman" w:cs="Times New Roman"/>
          <w:b/>
          <w:sz w:val="24"/>
          <w:szCs w:val="24"/>
        </w:rPr>
        <w:t>„</w:t>
      </w:r>
      <w:r w:rsidRPr="00A8186A">
        <w:rPr>
          <w:rFonts w:ascii="Times New Roman" w:hAnsi="Times New Roman" w:cs="Times New Roman"/>
          <w:i/>
          <w:sz w:val="24"/>
          <w:szCs w:val="24"/>
        </w:rPr>
        <w:t>W regulaminie organizacyjnym podmiotu wykonującego działalność leczniczą określa się w szczególności: (…)  4) rodzaj działalności leczniczej oraz zakres udzielanych świadczeń zdrowotnych</w:t>
      </w:r>
      <w:r w:rsidR="00E10536">
        <w:rPr>
          <w:rFonts w:ascii="Times New Roman" w:hAnsi="Times New Roman" w:cs="Times New Roman"/>
          <w:i/>
          <w:sz w:val="24"/>
          <w:szCs w:val="24"/>
        </w:rPr>
        <w:t>”</w:t>
      </w:r>
      <w:r w:rsidR="0084663C" w:rsidRPr="00A8186A">
        <w:rPr>
          <w:rFonts w:ascii="Times New Roman" w:hAnsi="Times New Roman" w:cs="Times New Roman"/>
          <w:i/>
          <w:sz w:val="24"/>
          <w:szCs w:val="24"/>
        </w:rPr>
        <w:t>.</w:t>
      </w:r>
    </w:p>
    <w:p w14:paraId="4CB9E088" w14:textId="6563F176" w:rsidR="003E109C" w:rsidRPr="00E10536" w:rsidRDefault="003E109C" w:rsidP="009F19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86A">
        <w:rPr>
          <w:rFonts w:ascii="Times New Roman" w:hAnsi="Times New Roman" w:cs="Times New Roman"/>
          <w:b/>
          <w:sz w:val="24"/>
          <w:szCs w:val="24"/>
          <w:u w:val="single"/>
        </w:rPr>
        <w:t>Ustawa z dnia 6 listopada 2008 r. o prawach pac</w:t>
      </w:r>
      <w:r w:rsidR="00E10536">
        <w:rPr>
          <w:rFonts w:ascii="Times New Roman" w:hAnsi="Times New Roman" w:cs="Times New Roman"/>
          <w:b/>
          <w:sz w:val="24"/>
          <w:szCs w:val="24"/>
          <w:u w:val="single"/>
        </w:rPr>
        <w:t>jenta i Rzeczniku Praw Pacjenta</w:t>
      </w:r>
    </w:p>
    <w:p w14:paraId="11E7ABF5" w14:textId="10924E0C" w:rsidR="003E109C" w:rsidRPr="00A8186A" w:rsidRDefault="003E109C" w:rsidP="003E109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>art. 12</w:t>
      </w:r>
      <w:r w:rsidRPr="00A81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536">
        <w:rPr>
          <w:rFonts w:ascii="Times New Roman" w:hAnsi="Times New Roman" w:cs="Times New Roman"/>
          <w:b/>
          <w:sz w:val="24"/>
          <w:szCs w:val="24"/>
        </w:rPr>
        <w:t>„</w:t>
      </w:r>
      <w:r w:rsidRPr="00A8186A">
        <w:rPr>
          <w:rFonts w:ascii="Times New Roman" w:hAnsi="Times New Roman" w:cs="Times New Roman"/>
          <w:i/>
          <w:sz w:val="24"/>
          <w:szCs w:val="24"/>
        </w:rPr>
        <w:t xml:space="preserve">Pacjent ma prawo do informacji o rodzaju i zakresie świadczeń zdrowotnych udzielanych przez podmiot udzielający świadczeń zdrowotnych, w tym o profilaktycznych programach zdrowotnych finansowanych ze środków publicznych, </w:t>
      </w:r>
      <w:r w:rsidR="0084663C" w:rsidRPr="00A8186A">
        <w:rPr>
          <w:rFonts w:ascii="Times New Roman" w:hAnsi="Times New Roman" w:cs="Times New Roman"/>
          <w:i/>
          <w:sz w:val="24"/>
          <w:szCs w:val="24"/>
        </w:rPr>
        <w:t>realizowanych przez ten podmiot</w:t>
      </w:r>
      <w:r w:rsidR="00E10536">
        <w:rPr>
          <w:rFonts w:ascii="Times New Roman" w:hAnsi="Times New Roman" w:cs="Times New Roman"/>
          <w:i/>
          <w:sz w:val="24"/>
          <w:szCs w:val="24"/>
        </w:rPr>
        <w:t>”</w:t>
      </w:r>
      <w:r w:rsidRPr="00A8186A">
        <w:rPr>
          <w:rFonts w:ascii="Times New Roman" w:hAnsi="Times New Roman" w:cs="Times New Roman"/>
          <w:i/>
          <w:sz w:val="24"/>
          <w:szCs w:val="24"/>
        </w:rPr>
        <w:t>.</w:t>
      </w:r>
    </w:p>
    <w:p w14:paraId="7FBC94B7" w14:textId="77777777" w:rsidR="003E109C" w:rsidRPr="00A8186A" w:rsidRDefault="003E109C" w:rsidP="003E10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86A">
        <w:rPr>
          <w:rFonts w:ascii="Times New Roman" w:hAnsi="Times New Roman" w:cs="Times New Roman"/>
          <w:b/>
          <w:sz w:val="24"/>
          <w:szCs w:val="24"/>
          <w:u w:val="single"/>
        </w:rPr>
        <w:t>Ustawa z dnia 29 grudnia 1992 r. o radiofonii i telewizji</w:t>
      </w:r>
    </w:p>
    <w:p w14:paraId="6963590C" w14:textId="3DB15F04" w:rsidR="003E109C" w:rsidRPr="00A8186A" w:rsidRDefault="003E109C" w:rsidP="003E109C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 xml:space="preserve">art. </w:t>
      </w:r>
      <w:r w:rsidR="0084663C" w:rsidRPr="00A8186A">
        <w:rPr>
          <w:rFonts w:ascii="Times New Roman" w:hAnsi="Times New Roman" w:cs="Times New Roman"/>
          <w:sz w:val="24"/>
          <w:szCs w:val="24"/>
        </w:rPr>
        <w:t>4 pkt. 17</w:t>
      </w:r>
      <w:r w:rsidRPr="00A81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536">
        <w:rPr>
          <w:rFonts w:ascii="Times New Roman" w:hAnsi="Times New Roman" w:cs="Times New Roman"/>
          <w:b/>
          <w:sz w:val="24"/>
          <w:szCs w:val="24"/>
        </w:rPr>
        <w:t>„</w:t>
      </w:r>
      <w:r w:rsidR="0084663C" w:rsidRPr="00A8186A">
        <w:rPr>
          <w:rFonts w:ascii="Times New Roman" w:hAnsi="Times New Roman" w:cs="Times New Roman"/>
          <w:i/>
          <w:sz w:val="24"/>
          <w:szCs w:val="24"/>
        </w:rPr>
        <w:t>R</w:t>
      </w:r>
      <w:r w:rsidRPr="00A8186A">
        <w:rPr>
          <w:rFonts w:ascii="Times New Roman" w:hAnsi="Times New Roman" w:cs="Times New Roman"/>
          <w:i/>
          <w:sz w:val="24"/>
          <w:szCs w:val="24"/>
        </w:rPr>
        <w:t>eklamą jest przekaz handlowy, pochodzący od podmiotu publicznego lub prywatnego, w związku z jego działalnością gospodarczą lub zawodową, zmierzający do promocji sprzedaży lub odpłatnego korzystania z towarów lub usług; reklamą jest także autopromocja</w:t>
      </w:r>
      <w:r w:rsidR="00E10536">
        <w:rPr>
          <w:rFonts w:ascii="Times New Roman" w:hAnsi="Times New Roman" w:cs="Times New Roman"/>
          <w:i/>
          <w:sz w:val="24"/>
          <w:szCs w:val="24"/>
        </w:rPr>
        <w:t>”</w:t>
      </w:r>
      <w:r w:rsidR="0084663C" w:rsidRPr="00A8186A">
        <w:rPr>
          <w:rFonts w:ascii="Times New Roman" w:hAnsi="Times New Roman" w:cs="Times New Roman"/>
          <w:i/>
          <w:sz w:val="24"/>
          <w:szCs w:val="24"/>
        </w:rPr>
        <w:t>.</w:t>
      </w:r>
    </w:p>
    <w:p w14:paraId="235C016C" w14:textId="04EDF3C1" w:rsidR="009270D9" w:rsidRPr="00A8186A" w:rsidRDefault="0084663C" w:rsidP="009F1995">
      <w:p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>J</w:t>
      </w:r>
      <w:r w:rsidR="009270D9" w:rsidRPr="00A8186A">
        <w:rPr>
          <w:rFonts w:ascii="Times New Roman" w:hAnsi="Times New Roman" w:cs="Times New Roman"/>
          <w:sz w:val="24"/>
          <w:szCs w:val="24"/>
        </w:rPr>
        <w:t>eśli mielibyśmy tę definicję zastosować do działalności lekarzy, to reklamą byłoby podawanie informacji o rodzaju i zakresie udzielania świadczeń zdrowotnych połączone z zachęcaniem do korzystania</w:t>
      </w:r>
      <w:r w:rsidR="00142E4F" w:rsidRPr="00A8186A">
        <w:rPr>
          <w:rFonts w:ascii="Times New Roman" w:hAnsi="Times New Roman" w:cs="Times New Roman"/>
          <w:sz w:val="24"/>
          <w:szCs w:val="24"/>
        </w:rPr>
        <w:t xml:space="preserve"> z nich</w:t>
      </w:r>
      <w:r w:rsidR="009270D9" w:rsidRPr="00A818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AF45EF" w14:textId="77777777" w:rsidR="009270D9" w:rsidRPr="00A8186A" w:rsidRDefault="00142E4F" w:rsidP="009F19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86A">
        <w:rPr>
          <w:rFonts w:ascii="Times New Roman" w:hAnsi="Times New Roman" w:cs="Times New Roman"/>
          <w:b/>
          <w:sz w:val="24"/>
          <w:szCs w:val="24"/>
          <w:u w:val="single"/>
        </w:rPr>
        <w:t xml:space="preserve">Dyrektywa 2006/114/WE Parlamentu Europejskiego i Rady z dnia 12 grudnia 2006 r. dotycząca reklamy wprowadzającej w błąd i reklamy porównawczej. </w:t>
      </w:r>
    </w:p>
    <w:p w14:paraId="2E1A900E" w14:textId="1F6CA94F" w:rsidR="00142E4F" w:rsidRPr="00A8186A" w:rsidRDefault="00142E4F" w:rsidP="00142E4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>Art. 2</w:t>
      </w:r>
      <w:r w:rsidR="0031621D">
        <w:rPr>
          <w:rFonts w:ascii="Times New Roman" w:hAnsi="Times New Roman" w:cs="Times New Roman"/>
          <w:sz w:val="24"/>
          <w:szCs w:val="24"/>
        </w:rPr>
        <w:t xml:space="preserve"> a)</w:t>
      </w:r>
      <w:r w:rsidRPr="00A8186A">
        <w:rPr>
          <w:rFonts w:ascii="Times New Roman" w:hAnsi="Times New Roman" w:cs="Times New Roman"/>
          <w:sz w:val="24"/>
          <w:szCs w:val="24"/>
        </w:rPr>
        <w:t xml:space="preserve"> „Reklama” oznacza przedstawienie w jakiejkolwiek formie w ramach działalności handlowej, gospodarczej, rzemieślniczej lub wykonywania wolnych zawodów w celu wspierania zbytu towarów lub usług, w tym nieruchomości, praw i zobowiązań.</w:t>
      </w:r>
    </w:p>
    <w:p w14:paraId="4CFC6DD7" w14:textId="77777777" w:rsidR="007836B3" w:rsidRPr="00A8186A" w:rsidRDefault="007836B3" w:rsidP="009F19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186A">
        <w:rPr>
          <w:rFonts w:ascii="Times New Roman" w:hAnsi="Times New Roman" w:cs="Times New Roman"/>
          <w:b/>
          <w:sz w:val="24"/>
          <w:szCs w:val="24"/>
          <w:u w:val="single"/>
        </w:rPr>
        <w:t>Kodeks Etyki Lekarskiej</w:t>
      </w:r>
    </w:p>
    <w:p w14:paraId="77B7030A" w14:textId="77777777" w:rsidR="00C4723A" w:rsidRPr="00C4723A" w:rsidRDefault="00142E4F" w:rsidP="00142E4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 xml:space="preserve">Art. 63 ust. 1 </w:t>
      </w:r>
      <w:r w:rsidR="004008CD" w:rsidRPr="00A8186A">
        <w:rPr>
          <w:rFonts w:ascii="Times New Roman" w:hAnsi="Times New Roman" w:cs="Times New Roman"/>
          <w:sz w:val="24"/>
          <w:szCs w:val="24"/>
        </w:rPr>
        <w:t>„</w:t>
      </w:r>
      <w:r w:rsidRPr="00A8186A">
        <w:rPr>
          <w:rFonts w:ascii="Times New Roman" w:hAnsi="Times New Roman" w:cs="Times New Roman"/>
          <w:i/>
          <w:sz w:val="24"/>
          <w:szCs w:val="24"/>
        </w:rPr>
        <w:t>Lekarz tworzy swoją zawodową opinię jedynie w oparciu o wyniki swojej pracy, dlatego wszelkie reklamowanie się jest zabronione.</w:t>
      </w:r>
    </w:p>
    <w:p w14:paraId="0B0EA1F5" w14:textId="32A076C1" w:rsidR="007836B3" w:rsidRPr="00A8186A" w:rsidRDefault="00C4723A" w:rsidP="00C472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2E4F" w:rsidRPr="00A8186A">
        <w:rPr>
          <w:rFonts w:ascii="Times New Roman" w:hAnsi="Times New Roman" w:cs="Times New Roman"/>
          <w:i/>
          <w:sz w:val="24"/>
          <w:szCs w:val="24"/>
        </w:rPr>
        <w:t>2. Lekarz nie powinien wyrażać zgody na używanie swego nazwiska i wizerunku dla celów komercyjnych.</w:t>
      </w:r>
      <w:r w:rsidR="004008CD" w:rsidRPr="00A8186A">
        <w:rPr>
          <w:rFonts w:ascii="Times New Roman" w:hAnsi="Times New Roman" w:cs="Times New Roman"/>
          <w:i/>
          <w:sz w:val="24"/>
          <w:szCs w:val="24"/>
        </w:rPr>
        <w:t>”</w:t>
      </w:r>
      <w:r w:rsidR="00142E4F" w:rsidRPr="00A8186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67E71B" w14:textId="673DC1AA" w:rsidR="007836B3" w:rsidRPr="00A8186A" w:rsidRDefault="0084663C" w:rsidP="004008C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>Art. 65</w:t>
      </w:r>
      <w:r w:rsidR="004008CD" w:rsidRPr="00A8186A">
        <w:rPr>
          <w:rFonts w:ascii="Times New Roman" w:hAnsi="Times New Roman" w:cs="Times New Roman"/>
          <w:sz w:val="24"/>
          <w:szCs w:val="24"/>
        </w:rPr>
        <w:t xml:space="preserve"> „</w:t>
      </w:r>
      <w:r w:rsidR="004008CD" w:rsidRPr="00A8186A">
        <w:rPr>
          <w:rFonts w:ascii="Times New Roman" w:hAnsi="Times New Roman" w:cs="Times New Roman"/>
          <w:i/>
          <w:sz w:val="24"/>
          <w:szCs w:val="24"/>
        </w:rPr>
        <w:t>Lekarzowi nie wolno narzucać swych usług chorym, lub pozyskiwać pacjentów w sposób niezgodny z zasadami etyki i deontologii lekarskiej oraz lojalności wobec kolegów”</w:t>
      </w:r>
    </w:p>
    <w:p w14:paraId="6C19CC00" w14:textId="7F9BE545" w:rsidR="00142E4F" w:rsidRPr="005725A6" w:rsidRDefault="00F70929" w:rsidP="004008C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186A">
        <w:rPr>
          <w:rFonts w:ascii="Times New Roman" w:hAnsi="Times New Roman" w:cs="Times New Roman"/>
          <w:i/>
          <w:sz w:val="24"/>
          <w:szCs w:val="24"/>
        </w:rPr>
        <w:t>Art. 66 KEL</w:t>
      </w:r>
      <w:r w:rsidRPr="00A818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08CD" w:rsidRPr="00A8186A">
        <w:rPr>
          <w:rFonts w:ascii="Times New Roman" w:hAnsi="Times New Roman" w:cs="Times New Roman"/>
          <w:i/>
          <w:sz w:val="24"/>
          <w:szCs w:val="24"/>
        </w:rPr>
        <w:t>„</w:t>
      </w:r>
      <w:r w:rsidR="00C4723A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4008CD" w:rsidRPr="00A8186A">
        <w:rPr>
          <w:rFonts w:ascii="Times New Roman" w:hAnsi="Times New Roman" w:cs="Times New Roman"/>
          <w:i/>
          <w:sz w:val="24"/>
          <w:szCs w:val="24"/>
        </w:rPr>
        <w:t xml:space="preserve">Lekarz ma prawo umawiać się o wysokość honorarium przed rozpoczęciem leczenia.  2. Wyjątkiem od tej zasady jest pomoc w nagłych wypadkach. W razie braku stosownych cenników lekarz powinien brać pod uwagę wartość oddanej usługi, poniesione koszty własne, swoje kwalifikacje, a także w miarę możliwości, sytuację materialną pacjenta.  3. Lekarz może leczyć bezpłatnie.  4. Lekarzowi nie wolno stosować metod nieuczciwej konkurencji, szczególnie w zakresie </w:t>
      </w:r>
      <w:r w:rsidR="004008CD" w:rsidRPr="00A8186A">
        <w:rPr>
          <w:rFonts w:ascii="Times New Roman" w:hAnsi="Times New Roman" w:cs="Times New Roman"/>
          <w:b/>
          <w:i/>
          <w:sz w:val="24"/>
          <w:szCs w:val="24"/>
        </w:rPr>
        <w:t>nierzetelnego informowania</w:t>
      </w:r>
      <w:r w:rsidR="004008CD" w:rsidRPr="00A8186A">
        <w:rPr>
          <w:rFonts w:ascii="Times New Roman" w:hAnsi="Times New Roman" w:cs="Times New Roman"/>
          <w:i/>
          <w:sz w:val="24"/>
          <w:szCs w:val="24"/>
        </w:rPr>
        <w:t xml:space="preserve"> o swoich możliwościach działania, jak i kosztach leczenia”.</w:t>
      </w:r>
    </w:p>
    <w:p w14:paraId="412EFF3B" w14:textId="77777777" w:rsidR="005725A6" w:rsidRPr="00A8186A" w:rsidRDefault="005725A6" w:rsidP="00572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 xml:space="preserve">Zakaz reklamy wynika nie tylko z norm Kodeksu Etyki Lekarskiej, ustaw związanych z wykonywaniem zawodu lekarza, ale i z treści przepisu art. 147a. § 1 kodeksu wykroczeń: </w:t>
      </w:r>
      <w:r w:rsidRPr="005725A6">
        <w:rPr>
          <w:rFonts w:ascii="Times New Roman" w:hAnsi="Times New Roman" w:cs="Times New Roman"/>
          <w:i/>
          <w:sz w:val="24"/>
          <w:szCs w:val="24"/>
        </w:rPr>
        <w:t xml:space="preserve">„Kto prowadzi zakład opieki zdrowotnej lub zakład leczniczy dla zwierząt bez wymaganego wpisu do rejestru lub ewidencji, podlega karze aresztu, ograniczenia wolności albo grzywny. </w:t>
      </w:r>
      <w:r w:rsidRPr="005725A6">
        <w:rPr>
          <w:rFonts w:ascii="Times New Roman" w:hAnsi="Times New Roman" w:cs="Times New Roman"/>
          <w:i/>
          <w:sz w:val="24"/>
          <w:szCs w:val="24"/>
        </w:rPr>
        <w:lastRenderedPageBreak/>
        <w:t>§ 2. Tej</w:t>
      </w:r>
      <w:r w:rsidRPr="005725A6">
        <w:rPr>
          <w:rFonts w:ascii="Times New Roman" w:hAnsi="Times New Roman" w:cs="Times New Roman"/>
          <w:sz w:val="24"/>
          <w:szCs w:val="24"/>
        </w:rPr>
        <w:t xml:space="preserve"> </w:t>
      </w:r>
      <w:r w:rsidRPr="005725A6">
        <w:rPr>
          <w:rFonts w:ascii="Times New Roman" w:hAnsi="Times New Roman" w:cs="Times New Roman"/>
          <w:i/>
          <w:sz w:val="24"/>
          <w:szCs w:val="24"/>
        </w:rPr>
        <w:t>samej karze podlega ten, kto podaje do wiadomości publicznej informacje o zakresie i rodzajach udzielanych świadczeń zdrowotnych lub usług z zakresu medycyny weterynaryjnej mające formę i treść reklamy”.</w:t>
      </w:r>
    </w:p>
    <w:p w14:paraId="1AB796A8" w14:textId="4F578DF4" w:rsidR="005725A6" w:rsidRPr="005725A6" w:rsidRDefault="005725A6" w:rsidP="005725A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 xml:space="preserve">Zwróćmy uwagę na </w:t>
      </w:r>
      <w:r>
        <w:rPr>
          <w:rFonts w:ascii="Times New Roman" w:hAnsi="Times New Roman" w:cs="Times New Roman"/>
          <w:sz w:val="24"/>
          <w:szCs w:val="24"/>
        </w:rPr>
        <w:t>ustawowe zagrożenie karą przewidziane</w:t>
      </w:r>
      <w:r w:rsidRPr="00A8186A">
        <w:rPr>
          <w:rFonts w:ascii="Times New Roman" w:hAnsi="Times New Roman" w:cs="Times New Roman"/>
          <w:sz w:val="24"/>
          <w:szCs w:val="24"/>
        </w:rPr>
        <w:t xml:space="preserve"> przez ustawodawcę dla osoby podającej do publicznej wiadomości informacje o zakresie i rodzajach udzielanych świadczeń zdrowotnych lub usług z zakresu medycyny, które </w:t>
      </w:r>
      <w:r w:rsidRPr="00A8186A">
        <w:rPr>
          <w:rFonts w:ascii="Times New Roman" w:hAnsi="Times New Roman" w:cs="Times New Roman"/>
          <w:sz w:val="24"/>
          <w:szCs w:val="24"/>
          <w:u w:val="single"/>
        </w:rPr>
        <w:t>mają treść i formę reklamy</w:t>
      </w:r>
      <w:r w:rsidRPr="00A8186A">
        <w:rPr>
          <w:rFonts w:ascii="Times New Roman" w:hAnsi="Times New Roman" w:cs="Times New Roman"/>
          <w:sz w:val="24"/>
          <w:szCs w:val="24"/>
        </w:rPr>
        <w:t xml:space="preserve">: możliwa </w:t>
      </w:r>
      <w:r>
        <w:rPr>
          <w:rFonts w:ascii="Times New Roman" w:hAnsi="Times New Roman" w:cs="Times New Roman"/>
          <w:b/>
          <w:sz w:val="24"/>
          <w:szCs w:val="24"/>
        </w:rPr>
        <w:t>kara aresztu.</w:t>
      </w:r>
    </w:p>
    <w:p w14:paraId="2126477F" w14:textId="77777777" w:rsidR="004D0A9D" w:rsidRPr="00A8186A" w:rsidRDefault="00217964" w:rsidP="003669AF">
      <w:p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 xml:space="preserve">Wnioski po dyskusji: </w:t>
      </w:r>
      <w:r w:rsidR="004D0A9D" w:rsidRPr="00A8186A">
        <w:rPr>
          <w:rFonts w:ascii="Times New Roman" w:hAnsi="Times New Roman" w:cs="Times New Roman"/>
          <w:sz w:val="24"/>
          <w:szCs w:val="24"/>
        </w:rPr>
        <w:t xml:space="preserve">Powszechność danego czynu nie może wpływać na wykreślenie przepisów odnoszących się do zakazu reklamy. </w:t>
      </w:r>
    </w:p>
    <w:p w14:paraId="7EEE96C1" w14:textId="77777777" w:rsidR="0084663C" w:rsidRPr="00A8186A" w:rsidRDefault="0084663C" w:rsidP="003669AF">
      <w:p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 xml:space="preserve">Należy mieć na względzie dobro pacjenta. </w:t>
      </w:r>
      <w:r w:rsidR="004D0A9D" w:rsidRPr="00A8186A">
        <w:rPr>
          <w:rFonts w:ascii="Times New Roman" w:hAnsi="Times New Roman" w:cs="Times New Roman"/>
          <w:sz w:val="24"/>
          <w:szCs w:val="24"/>
        </w:rPr>
        <w:t>Można informować o świadczeniach, ale nie reklamować</w:t>
      </w:r>
      <w:r w:rsidRPr="00A8186A">
        <w:rPr>
          <w:rFonts w:ascii="Times New Roman" w:hAnsi="Times New Roman" w:cs="Times New Roman"/>
          <w:sz w:val="24"/>
          <w:szCs w:val="24"/>
        </w:rPr>
        <w:t xml:space="preserve"> się</w:t>
      </w:r>
      <w:r w:rsidR="004D0A9D" w:rsidRPr="00A8186A">
        <w:rPr>
          <w:rFonts w:ascii="Times New Roman" w:hAnsi="Times New Roman" w:cs="Times New Roman"/>
          <w:sz w:val="24"/>
          <w:szCs w:val="24"/>
        </w:rPr>
        <w:t xml:space="preserve">. Granica między tym, co jest informacja, a </w:t>
      </w:r>
      <w:r w:rsidRPr="00A8186A">
        <w:rPr>
          <w:rFonts w:ascii="Times New Roman" w:hAnsi="Times New Roman" w:cs="Times New Roman"/>
          <w:sz w:val="24"/>
          <w:szCs w:val="24"/>
        </w:rPr>
        <w:t>co reklamą pozostaje</w:t>
      </w:r>
      <w:r w:rsidR="004D0A9D" w:rsidRPr="00A8186A">
        <w:rPr>
          <w:rFonts w:ascii="Times New Roman" w:hAnsi="Times New Roman" w:cs="Times New Roman"/>
          <w:sz w:val="24"/>
          <w:szCs w:val="24"/>
        </w:rPr>
        <w:t xml:space="preserve"> płynna. </w:t>
      </w:r>
    </w:p>
    <w:p w14:paraId="15CEC625" w14:textId="1BEB78E8" w:rsidR="008D0992" w:rsidRPr="00A8186A" w:rsidRDefault="004D0A9D" w:rsidP="003669AF">
      <w:p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>Napisanie książ</w:t>
      </w:r>
      <w:r w:rsidR="00217964" w:rsidRPr="00A8186A">
        <w:rPr>
          <w:rFonts w:ascii="Times New Roman" w:hAnsi="Times New Roman" w:cs="Times New Roman"/>
          <w:sz w:val="24"/>
          <w:szCs w:val="24"/>
        </w:rPr>
        <w:t>ki przez lekarza</w:t>
      </w:r>
      <w:r w:rsidR="00A30C9F" w:rsidRPr="00A8186A">
        <w:rPr>
          <w:rFonts w:ascii="Times New Roman" w:hAnsi="Times New Roman" w:cs="Times New Roman"/>
          <w:sz w:val="24"/>
          <w:szCs w:val="24"/>
        </w:rPr>
        <w:t>, zdaniem prelegenta</w:t>
      </w:r>
      <w:r w:rsidRPr="00A8186A">
        <w:rPr>
          <w:rFonts w:ascii="Times New Roman" w:hAnsi="Times New Roman" w:cs="Times New Roman"/>
          <w:sz w:val="24"/>
          <w:szCs w:val="24"/>
        </w:rPr>
        <w:t xml:space="preserve"> </w:t>
      </w:r>
      <w:r w:rsidR="00A30C9F" w:rsidRPr="00A8186A">
        <w:rPr>
          <w:rFonts w:ascii="Times New Roman" w:hAnsi="Times New Roman" w:cs="Times New Roman"/>
          <w:sz w:val="24"/>
          <w:szCs w:val="24"/>
        </w:rPr>
        <w:t>należy traktować jako „etyczną formę</w:t>
      </w:r>
      <w:r w:rsidRPr="00A8186A">
        <w:rPr>
          <w:rFonts w:ascii="Times New Roman" w:hAnsi="Times New Roman" w:cs="Times New Roman"/>
          <w:sz w:val="24"/>
          <w:szCs w:val="24"/>
        </w:rPr>
        <w:t xml:space="preserve"> reklamy”. To </w:t>
      </w:r>
      <w:r w:rsidR="00A30C9F" w:rsidRPr="00A8186A">
        <w:rPr>
          <w:rFonts w:ascii="Times New Roman" w:hAnsi="Times New Roman" w:cs="Times New Roman"/>
          <w:sz w:val="24"/>
          <w:szCs w:val="24"/>
        </w:rPr>
        <w:t>pokazanie, że rozwija się swoją wiedzę. Z punktu widzenia zawodu</w:t>
      </w:r>
      <w:r w:rsidRPr="00A8186A">
        <w:rPr>
          <w:rFonts w:ascii="Times New Roman" w:hAnsi="Times New Roman" w:cs="Times New Roman"/>
          <w:sz w:val="24"/>
          <w:szCs w:val="24"/>
        </w:rPr>
        <w:t xml:space="preserve"> </w:t>
      </w:r>
      <w:r w:rsidR="00217964" w:rsidRPr="00A8186A">
        <w:rPr>
          <w:rFonts w:ascii="Times New Roman" w:hAnsi="Times New Roman" w:cs="Times New Roman"/>
          <w:sz w:val="24"/>
          <w:szCs w:val="24"/>
        </w:rPr>
        <w:t>adwokata</w:t>
      </w:r>
      <w:r w:rsidR="00A30C9F" w:rsidRPr="00A8186A">
        <w:rPr>
          <w:rFonts w:ascii="Times New Roman" w:hAnsi="Times New Roman" w:cs="Times New Roman"/>
          <w:sz w:val="24"/>
          <w:szCs w:val="24"/>
        </w:rPr>
        <w:t>, jeśli adwokat</w:t>
      </w:r>
      <w:r w:rsidRPr="00A8186A">
        <w:rPr>
          <w:rFonts w:ascii="Times New Roman" w:hAnsi="Times New Roman" w:cs="Times New Roman"/>
          <w:sz w:val="24"/>
          <w:szCs w:val="24"/>
        </w:rPr>
        <w:t xml:space="preserve"> </w:t>
      </w:r>
      <w:r w:rsidR="005725A6">
        <w:rPr>
          <w:rFonts w:ascii="Times New Roman" w:hAnsi="Times New Roman" w:cs="Times New Roman"/>
          <w:sz w:val="24"/>
          <w:szCs w:val="24"/>
        </w:rPr>
        <w:t>publikuje</w:t>
      </w:r>
      <w:r w:rsidR="00A30C9F" w:rsidRPr="00A8186A">
        <w:rPr>
          <w:rFonts w:ascii="Times New Roman" w:hAnsi="Times New Roman" w:cs="Times New Roman"/>
          <w:sz w:val="24"/>
          <w:szCs w:val="24"/>
        </w:rPr>
        <w:t>, to rzecz chwalebna, oznacza tyle</w:t>
      </w:r>
      <w:r w:rsidRPr="00A8186A">
        <w:rPr>
          <w:rFonts w:ascii="Times New Roman" w:hAnsi="Times New Roman" w:cs="Times New Roman"/>
          <w:sz w:val="24"/>
          <w:szCs w:val="24"/>
        </w:rPr>
        <w:t xml:space="preserve">, </w:t>
      </w:r>
      <w:r w:rsidR="00217964" w:rsidRPr="00A8186A">
        <w:rPr>
          <w:rFonts w:ascii="Times New Roman" w:hAnsi="Times New Roman" w:cs="Times New Roman"/>
          <w:sz w:val="24"/>
          <w:szCs w:val="24"/>
        </w:rPr>
        <w:t xml:space="preserve">że </w:t>
      </w:r>
      <w:r w:rsidR="00A30C9F" w:rsidRPr="00A8186A">
        <w:rPr>
          <w:rFonts w:ascii="Times New Roman" w:hAnsi="Times New Roman" w:cs="Times New Roman"/>
          <w:sz w:val="24"/>
          <w:szCs w:val="24"/>
        </w:rPr>
        <w:t xml:space="preserve">adwokat </w:t>
      </w:r>
      <w:r w:rsidR="00217964" w:rsidRPr="00A8186A">
        <w:rPr>
          <w:rFonts w:ascii="Times New Roman" w:hAnsi="Times New Roman" w:cs="Times New Roman"/>
          <w:sz w:val="24"/>
          <w:szCs w:val="24"/>
        </w:rPr>
        <w:t>zna się na swojej dziedzinie</w:t>
      </w:r>
      <w:r w:rsidR="00A30C9F" w:rsidRPr="00A8186A">
        <w:rPr>
          <w:rFonts w:ascii="Times New Roman" w:hAnsi="Times New Roman" w:cs="Times New Roman"/>
          <w:sz w:val="24"/>
          <w:szCs w:val="24"/>
        </w:rPr>
        <w:t>, jest specjalistą</w:t>
      </w:r>
      <w:r w:rsidRPr="00A818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C1AE33" w14:textId="0A1B2515" w:rsidR="00E8137E" w:rsidRPr="00A8186A" w:rsidRDefault="00855FAB" w:rsidP="001C54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86A">
        <w:rPr>
          <w:rFonts w:ascii="Times New Roman" w:hAnsi="Times New Roman" w:cs="Times New Roman"/>
          <w:sz w:val="24"/>
          <w:szCs w:val="24"/>
          <w:u w:val="single"/>
        </w:rPr>
        <w:t>NROZ</w:t>
      </w:r>
      <w:r w:rsidR="00470E7C" w:rsidRPr="00A8186A">
        <w:rPr>
          <w:rFonts w:ascii="Times New Roman" w:hAnsi="Times New Roman" w:cs="Times New Roman"/>
          <w:sz w:val="24"/>
          <w:szCs w:val="24"/>
        </w:rPr>
        <w:t xml:space="preserve"> ogłosił przerwę i skonstatował, że wykład i dyskusja wzbogaciły wiedzę uczestników szkolenia w zakresie reklamy, </w:t>
      </w:r>
      <w:r w:rsidR="005725A6">
        <w:rPr>
          <w:rFonts w:ascii="Times New Roman" w:hAnsi="Times New Roman" w:cs="Times New Roman"/>
          <w:sz w:val="24"/>
          <w:szCs w:val="24"/>
        </w:rPr>
        <w:t xml:space="preserve"> co jest szczególnie ważne, w związku z tym, że </w:t>
      </w:r>
      <w:r w:rsidR="00470E7C" w:rsidRPr="00A8186A">
        <w:rPr>
          <w:rFonts w:ascii="Times New Roman" w:hAnsi="Times New Roman" w:cs="Times New Roman"/>
          <w:sz w:val="24"/>
          <w:szCs w:val="24"/>
        </w:rPr>
        <w:t>Rzecznicy Odpowiedzialności Zawodowej</w:t>
      </w:r>
      <w:r w:rsidRPr="00A8186A">
        <w:rPr>
          <w:rFonts w:ascii="Times New Roman" w:hAnsi="Times New Roman" w:cs="Times New Roman"/>
          <w:sz w:val="24"/>
          <w:szCs w:val="24"/>
        </w:rPr>
        <w:t xml:space="preserve"> </w:t>
      </w:r>
      <w:r w:rsidR="00470E7C" w:rsidRPr="00A8186A">
        <w:rPr>
          <w:rFonts w:ascii="Times New Roman" w:hAnsi="Times New Roman" w:cs="Times New Roman"/>
          <w:sz w:val="24"/>
          <w:szCs w:val="24"/>
        </w:rPr>
        <w:t>będą</w:t>
      </w:r>
      <w:r w:rsidR="008523D9" w:rsidRPr="00A8186A">
        <w:rPr>
          <w:rFonts w:ascii="Times New Roman" w:hAnsi="Times New Roman" w:cs="Times New Roman"/>
          <w:sz w:val="24"/>
          <w:szCs w:val="24"/>
        </w:rPr>
        <w:t xml:space="preserve"> występować </w:t>
      </w:r>
      <w:r w:rsidR="005725A6">
        <w:rPr>
          <w:rFonts w:ascii="Times New Roman" w:hAnsi="Times New Roman" w:cs="Times New Roman"/>
          <w:sz w:val="24"/>
          <w:szCs w:val="24"/>
        </w:rPr>
        <w:t xml:space="preserve">publicznie, </w:t>
      </w:r>
      <w:r w:rsidR="008523D9" w:rsidRPr="00A8186A">
        <w:rPr>
          <w:rFonts w:ascii="Times New Roman" w:hAnsi="Times New Roman" w:cs="Times New Roman"/>
          <w:sz w:val="24"/>
          <w:szCs w:val="24"/>
        </w:rPr>
        <w:t>w</w:t>
      </w:r>
      <w:r w:rsidR="005725A6">
        <w:rPr>
          <w:rFonts w:ascii="Times New Roman" w:hAnsi="Times New Roman" w:cs="Times New Roman"/>
          <w:sz w:val="24"/>
          <w:szCs w:val="24"/>
        </w:rPr>
        <w:t>ypowiadać się w</w:t>
      </w:r>
      <w:r w:rsidR="008523D9" w:rsidRPr="00A8186A">
        <w:rPr>
          <w:rFonts w:ascii="Times New Roman" w:hAnsi="Times New Roman" w:cs="Times New Roman"/>
          <w:sz w:val="24"/>
          <w:szCs w:val="24"/>
        </w:rPr>
        <w:t xml:space="preserve"> mediach. </w:t>
      </w:r>
    </w:p>
    <w:p w14:paraId="09FB1876" w14:textId="4D4490DA" w:rsidR="00061C7D" w:rsidRPr="00A8186A" w:rsidRDefault="00061C7D" w:rsidP="00E8137E">
      <w:pPr>
        <w:pStyle w:val="Nagwek2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A8186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Część II </w:t>
      </w:r>
    </w:p>
    <w:p w14:paraId="19B52F4D" w14:textId="0DDD9B78" w:rsidR="00061C7D" w:rsidRPr="00A8186A" w:rsidRDefault="009E094F" w:rsidP="00E8137E"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Anna Pogorzelska  - i</w:t>
      </w:r>
      <w:bookmarkStart w:id="0" w:name="_GoBack"/>
      <w:bookmarkEnd w:id="0"/>
      <w:r w:rsidR="00233A84" w:rsidRPr="00A8186A">
        <w:rPr>
          <w:rFonts w:ascii="Times New Roman" w:hAnsi="Times New Roman" w:cs="Times New Roman"/>
          <w:color w:val="auto"/>
          <w:sz w:val="24"/>
          <w:szCs w:val="24"/>
        </w:rPr>
        <w:t>nformatyk N</w:t>
      </w:r>
      <w:r w:rsidR="00E8137E" w:rsidRPr="00A8186A">
        <w:rPr>
          <w:rFonts w:ascii="Times New Roman" w:hAnsi="Times New Roman" w:cs="Times New Roman"/>
          <w:color w:val="auto"/>
          <w:sz w:val="24"/>
          <w:szCs w:val="24"/>
        </w:rPr>
        <w:t xml:space="preserve">aczelnej </w:t>
      </w:r>
      <w:r w:rsidR="00233A84" w:rsidRPr="00A8186A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E8137E" w:rsidRPr="00A8186A">
        <w:rPr>
          <w:rFonts w:ascii="Times New Roman" w:hAnsi="Times New Roman" w:cs="Times New Roman"/>
          <w:color w:val="auto"/>
          <w:sz w:val="24"/>
          <w:szCs w:val="24"/>
        </w:rPr>
        <w:t xml:space="preserve">zby </w:t>
      </w:r>
      <w:r w:rsidR="00233A84" w:rsidRPr="00A8186A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E8137E" w:rsidRPr="00A8186A">
        <w:rPr>
          <w:rFonts w:ascii="Times New Roman" w:hAnsi="Times New Roman" w:cs="Times New Roman"/>
          <w:color w:val="auto"/>
          <w:sz w:val="24"/>
          <w:szCs w:val="24"/>
        </w:rPr>
        <w:t>ekarskiej omówiła sposób funkcjonowania, rolę i cel</w:t>
      </w:r>
      <w:r w:rsidR="00217964" w:rsidRPr="00A8186A">
        <w:rPr>
          <w:rFonts w:ascii="Times New Roman" w:hAnsi="Times New Roman" w:cs="Times New Roman"/>
          <w:color w:val="auto"/>
          <w:sz w:val="24"/>
          <w:szCs w:val="24"/>
        </w:rPr>
        <w:t xml:space="preserve"> systemu Finn. </w:t>
      </w:r>
      <w:r w:rsidR="00E8137E" w:rsidRPr="00A8186A">
        <w:rPr>
          <w:rFonts w:ascii="Times New Roman" w:hAnsi="Times New Roman" w:cs="Times New Roman"/>
          <w:color w:val="auto"/>
          <w:sz w:val="24"/>
          <w:szCs w:val="24"/>
        </w:rPr>
        <w:t xml:space="preserve">Za pomocą systemu możliwe jest bezpieczne </w:t>
      </w:r>
      <w:r w:rsidR="00061C7D" w:rsidRPr="00A8186A">
        <w:rPr>
          <w:rFonts w:ascii="Times New Roman" w:hAnsi="Times New Roman" w:cs="Times New Roman"/>
          <w:color w:val="auto"/>
          <w:sz w:val="24"/>
          <w:szCs w:val="24"/>
        </w:rPr>
        <w:t xml:space="preserve">przesyłanie </w:t>
      </w:r>
      <w:r w:rsidR="00E8137E" w:rsidRPr="00A8186A">
        <w:rPr>
          <w:rFonts w:ascii="Times New Roman" w:hAnsi="Times New Roman" w:cs="Times New Roman"/>
          <w:color w:val="auto"/>
          <w:sz w:val="24"/>
          <w:szCs w:val="24"/>
        </w:rPr>
        <w:t>skanów</w:t>
      </w:r>
      <w:r w:rsidR="00061C7D" w:rsidRPr="00A8186A">
        <w:rPr>
          <w:rFonts w:ascii="Times New Roman" w:hAnsi="Times New Roman" w:cs="Times New Roman"/>
          <w:color w:val="auto"/>
          <w:sz w:val="24"/>
          <w:szCs w:val="24"/>
        </w:rPr>
        <w:t xml:space="preserve"> istotnych dokumentów dotyczących spraw. System umożliwia obse</w:t>
      </w:r>
      <w:r w:rsidR="00E8137E" w:rsidRPr="00A8186A">
        <w:rPr>
          <w:rFonts w:ascii="Times New Roman" w:hAnsi="Times New Roman" w:cs="Times New Roman"/>
          <w:color w:val="auto"/>
          <w:sz w:val="24"/>
          <w:szCs w:val="24"/>
        </w:rPr>
        <w:t>rwację użytkowników, kontrolę</w:t>
      </w:r>
      <w:r w:rsidR="00061C7D" w:rsidRPr="00A8186A">
        <w:rPr>
          <w:rFonts w:ascii="Times New Roman" w:hAnsi="Times New Roman" w:cs="Times New Roman"/>
          <w:color w:val="auto"/>
          <w:sz w:val="24"/>
          <w:szCs w:val="24"/>
        </w:rPr>
        <w:t xml:space="preserve"> nad możliwością wycieku pewnych danych</w:t>
      </w:r>
      <w:r w:rsidR="00E8137E" w:rsidRPr="00A8186A">
        <w:rPr>
          <w:rFonts w:ascii="Times New Roman" w:hAnsi="Times New Roman" w:cs="Times New Roman"/>
          <w:color w:val="auto"/>
          <w:sz w:val="24"/>
          <w:szCs w:val="24"/>
        </w:rPr>
        <w:t>, informacji</w:t>
      </w:r>
      <w:r w:rsidR="00061C7D" w:rsidRPr="00A8186A">
        <w:rPr>
          <w:rFonts w:ascii="Times New Roman" w:hAnsi="Times New Roman" w:cs="Times New Roman"/>
          <w:color w:val="auto"/>
          <w:sz w:val="24"/>
          <w:szCs w:val="24"/>
        </w:rPr>
        <w:t>. Zgodnie z życzeniem NROZ wprowadzono</w:t>
      </w:r>
      <w:r w:rsidR="00804C26" w:rsidRPr="00A8186A">
        <w:rPr>
          <w:rFonts w:ascii="Times New Roman" w:hAnsi="Times New Roman" w:cs="Times New Roman"/>
          <w:color w:val="auto"/>
          <w:sz w:val="24"/>
          <w:szCs w:val="24"/>
        </w:rPr>
        <w:t xml:space="preserve"> do systemu</w:t>
      </w:r>
      <w:r w:rsidR="00061C7D" w:rsidRPr="00A8186A">
        <w:rPr>
          <w:rFonts w:ascii="Times New Roman" w:hAnsi="Times New Roman" w:cs="Times New Roman"/>
          <w:color w:val="auto"/>
          <w:sz w:val="24"/>
          <w:szCs w:val="24"/>
        </w:rPr>
        <w:t xml:space="preserve"> 2 elementy: </w:t>
      </w:r>
    </w:p>
    <w:p w14:paraId="56E46F3E" w14:textId="6EADEE7B" w:rsidR="00061C7D" w:rsidRPr="00A8186A" w:rsidRDefault="00061C7D" w:rsidP="00E8137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>Informacje o sprawach kasacyjnych</w:t>
      </w:r>
      <w:r w:rsidR="005725A6">
        <w:rPr>
          <w:rFonts w:ascii="Times New Roman" w:hAnsi="Times New Roman" w:cs="Times New Roman"/>
          <w:sz w:val="24"/>
          <w:szCs w:val="24"/>
        </w:rPr>
        <w:t>,</w:t>
      </w:r>
    </w:p>
    <w:p w14:paraId="700EDB6A" w14:textId="4DF86DA5" w:rsidR="00061C7D" w:rsidRPr="00A8186A" w:rsidRDefault="00061C7D" w:rsidP="00061C7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>Rejestr spraw prowadzony</w:t>
      </w:r>
      <w:r w:rsidR="00804C26" w:rsidRPr="00A8186A">
        <w:rPr>
          <w:rFonts w:ascii="Times New Roman" w:hAnsi="Times New Roman" w:cs="Times New Roman"/>
          <w:sz w:val="24"/>
          <w:szCs w:val="24"/>
        </w:rPr>
        <w:t xml:space="preserve">ch w I instancji, </w:t>
      </w:r>
      <w:r w:rsidRPr="00A8186A">
        <w:rPr>
          <w:rFonts w:ascii="Times New Roman" w:hAnsi="Times New Roman" w:cs="Times New Roman"/>
          <w:sz w:val="24"/>
          <w:szCs w:val="24"/>
        </w:rPr>
        <w:t>po 1 stycznia 2016 r.</w:t>
      </w:r>
    </w:p>
    <w:p w14:paraId="05045757" w14:textId="2EDB96EF" w:rsidR="00A90BE4" w:rsidRPr="00A8186A" w:rsidRDefault="00A90BE4" w:rsidP="00A90B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>- data wszczęcia</w:t>
      </w:r>
      <w:r w:rsidR="0012011B">
        <w:rPr>
          <w:rFonts w:ascii="Times New Roman" w:hAnsi="Times New Roman" w:cs="Times New Roman"/>
          <w:sz w:val="24"/>
          <w:szCs w:val="24"/>
        </w:rPr>
        <w:t>,</w:t>
      </w:r>
    </w:p>
    <w:p w14:paraId="12975264" w14:textId="01F14F98" w:rsidR="00A90BE4" w:rsidRPr="00A8186A" w:rsidRDefault="00A90BE4" w:rsidP="00A90B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>- kto prowadzi sprawę</w:t>
      </w:r>
      <w:r w:rsidR="0012011B">
        <w:rPr>
          <w:rFonts w:ascii="Times New Roman" w:hAnsi="Times New Roman" w:cs="Times New Roman"/>
          <w:sz w:val="24"/>
          <w:szCs w:val="24"/>
        </w:rPr>
        <w:t>,</w:t>
      </w:r>
    </w:p>
    <w:p w14:paraId="52407921" w14:textId="3E082FD9" w:rsidR="00A90BE4" w:rsidRPr="00A8186A" w:rsidRDefault="00A90BE4" w:rsidP="00A90B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>-</w:t>
      </w:r>
      <w:r w:rsidR="00804C26" w:rsidRPr="00A8186A">
        <w:rPr>
          <w:rFonts w:ascii="Times New Roman" w:hAnsi="Times New Roman" w:cs="Times New Roman"/>
          <w:sz w:val="24"/>
          <w:szCs w:val="24"/>
        </w:rPr>
        <w:t xml:space="preserve"> </w:t>
      </w:r>
      <w:r w:rsidRPr="00A8186A">
        <w:rPr>
          <w:rFonts w:ascii="Times New Roman" w:hAnsi="Times New Roman" w:cs="Times New Roman"/>
          <w:sz w:val="24"/>
          <w:szCs w:val="24"/>
        </w:rPr>
        <w:t>kiedy sprawa powinna być zakończona</w:t>
      </w:r>
      <w:r w:rsidR="0012011B">
        <w:rPr>
          <w:rFonts w:ascii="Times New Roman" w:hAnsi="Times New Roman" w:cs="Times New Roman"/>
          <w:sz w:val="24"/>
          <w:szCs w:val="24"/>
        </w:rPr>
        <w:t>,</w:t>
      </w:r>
    </w:p>
    <w:p w14:paraId="0E73C6AD" w14:textId="3FE9EC76" w:rsidR="00A90BE4" w:rsidRPr="00A8186A" w:rsidRDefault="00A90BE4" w:rsidP="00A90B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>- kto jest lekarzem, którego postępowanie dotyczy</w:t>
      </w:r>
      <w:r w:rsidR="0012011B">
        <w:rPr>
          <w:rFonts w:ascii="Times New Roman" w:hAnsi="Times New Roman" w:cs="Times New Roman"/>
          <w:sz w:val="24"/>
          <w:szCs w:val="24"/>
        </w:rPr>
        <w:t>,</w:t>
      </w:r>
    </w:p>
    <w:p w14:paraId="0A998C9B" w14:textId="0D2A51C8" w:rsidR="00ED7540" w:rsidRPr="00A8186A" w:rsidRDefault="00A90BE4" w:rsidP="00ED754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>- czego czyn</w:t>
      </w:r>
      <w:r w:rsidR="0012011B">
        <w:rPr>
          <w:rFonts w:ascii="Times New Roman" w:hAnsi="Times New Roman" w:cs="Times New Roman"/>
          <w:sz w:val="24"/>
          <w:szCs w:val="24"/>
        </w:rPr>
        <w:t xml:space="preserve"> </w:t>
      </w:r>
      <w:r w:rsidR="0012011B" w:rsidRPr="00A8186A">
        <w:rPr>
          <w:rFonts w:ascii="Times New Roman" w:hAnsi="Times New Roman" w:cs="Times New Roman"/>
          <w:sz w:val="24"/>
          <w:szCs w:val="24"/>
        </w:rPr>
        <w:t>dotyczy</w:t>
      </w:r>
      <w:r w:rsidR="0012011B">
        <w:rPr>
          <w:rFonts w:ascii="Times New Roman" w:hAnsi="Times New Roman" w:cs="Times New Roman"/>
          <w:sz w:val="24"/>
          <w:szCs w:val="24"/>
        </w:rPr>
        <w:t>.</w:t>
      </w:r>
    </w:p>
    <w:p w14:paraId="3FB3BACD" w14:textId="7E972CEC" w:rsidR="00ED7540" w:rsidRPr="00A8186A" w:rsidRDefault="00804C26" w:rsidP="00ED40BF">
      <w:p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 xml:space="preserve">Program </w:t>
      </w:r>
      <w:r w:rsidR="00E100F1" w:rsidRPr="00A8186A">
        <w:rPr>
          <w:rFonts w:ascii="Times New Roman" w:hAnsi="Times New Roman" w:cs="Times New Roman"/>
          <w:sz w:val="24"/>
          <w:szCs w:val="24"/>
        </w:rPr>
        <w:t>Finn – krok po kroku</w:t>
      </w:r>
      <w:r w:rsidR="00ED7540" w:rsidRPr="00A8186A">
        <w:rPr>
          <w:rFonts w:ascii="Times New Roman" w:hAnsi="Times New Roman" w:cs="Times New Roman"/>
          <w:sz w:val="24"/>
          <w:szCs w:val="24"/>
        </w:rPr>
        <w:t>:</w:t>
      </w:r>
    </w:p>
    <w:p w14:paraId="6D120F8E" w14:textId="77777777" w:rsidR="00ED7540" w:rsidRPr="00A8186A" w:rsidRDefault="00ED7540" w:rsidP="00ED40B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color w:val="3366FF"/>
          <w:sz w:val="24"/>
          <w:szCs w:val="24"/>
        </w:rPr>
        <w:t>finn.hipokrates.org</w:t>
      </w:r>
      <w:r w:rsidRPr="00A8186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8186A">
        <w:rPr>
          <w:rFonts w:ascii="Times New Roman" w:hAnsi="Times New Roman" w:cs="Times New Roman"/>
          <w:sz w:val="24"/>
          <w:szCs w:val="24"/>
        </w:rPr>
        <w:t>– wpisujemy adres strony</w:t>
      </w:r>
    </w:p>
    <w:p w14:paraId="68EBA68E" w14:textId="77777777" w:rsidR="00ED7540" w:rsidRPr="00A8186A" w:rsidRDefault="00ED7540" w:rsidP="00ED40B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>wpisujemy w okienku nazwę użytkownika i hasło</w:t>
      </w:r>
    </w:p>
    <w:p w14:paraId="33618C0C" w14:textId="77777777" w:rsidR="00ED7540" w:rsidRPr="00A8186A" w:rsidRDefault="00ED7540" w:rsidP="00ED40B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>klikamy w zakładkę kancelaria i sekretariat (po lewej stronie ekranu)</w:t>
      </w:r>
    </w:p>
    <w:p w14:paraId="06D680CC" w14:textId="5DE02CD8" w:rsidR="001A2186" w:rsidRPr="005725A6" w:rsidRDefault="00E100F1" w:rsidP="005725A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>wybieramy opcję</w:t>
      </w:r>
      <w:r w:rsidR="00ED7540" w:rsidRPr="00A8186A">
        <w:rPr>
          <w:rFonts w:ascii="Times New Roman" w:hAnsi="Times New Roman" w:cs="Times New Roman"/>
          <w:sz w:val="24"/>
          <w:szCs w:val="24"/>
        </w:rPr>
        <w:t xml:space="preserve"> dzienn</w:t>
      </w:r>
      <w:r w:rsidR="007A589C" w:rsidRPr="00A8186A">
        <w:rPr>
          <w:rFonts w:ascii="Times New Roman" w:hAnsi="Times New Roman" w:cs="Times New Roman"/>
          <w:sz w:val="24"/>
          <w:szCs w:val="24"/>
        </w:rPr>
        <w:t xml:space="preserve">ik korespondencji sekretariatu - </w:t>
      </w:r>
      <w:r w:rsidR="00ED7540" w:rsidRPr="00A8186A">
        <w:rPr>
          <w:rFonts w:ascii="Times New Roman" w:hAnsi="Times New Roman" w:cs="Times New Roman"/>
          <w:sz w:val="24"/>
          <w:szCs w:val="24"/>
        </w:rPr>
        <w:t xml:space="preserve">po prawej stronie ekranu wyświetli się cała korespondencja z Biura NROZ. Zwracamy uwagę na </w:t>
      </w:r>
      <w:r w:rsidR="007A589C" w:rsidRPr="00A8186A">
        <w:rPr>
          <w:rFonts w:ascii="Times New Roman" w:hAnsi="Times New Roman" w:cs="Times New Roman"/>
          <w:sz w:val="24"/>
          <w:szCs w:val="24"/>
        </w:rPr>
        <w:t xml:space="preserve">interesujący nas </w:t>
      </w:r>
      <w:r w:rsidR="00ED7540" w:rsidRPr="00A8186A">
        <w:rPr>
          <w:rFonts w:ascii="Times New Roman" w:hAnsi="Times New Roman" w:cs="Times New Roman"/>
          <w:sz w:val="24"/>
          <w:szCs w:val="24"/>
        </w:rPr>
        <w:t xml:space="preserve">temat. </w:t>
      </w:r>
      <w:r w:rsidR="007A589C" w:rsidRPr="00A8186A">
        <w:rPr>
          <w:rFonts w:ascii="Times New Roman" w:hAnsi="Times New Roman" w:cs="Times New Roman"/>
          <w:sz w:val="24"/>
          <w:szCs w:val="24"/>
        </w:rPr>
        <w:t>Dokument otwarty w systemie Finn można</w:t>
      </w:r>
      <w:r w:rsidR="00ED40BF" w:rsidRPr="00A8186A">
        <w:rPr>
          <w:rFonts w:ascii="Times New Roman" w:hAnsi="Times New Roman" w:cs="Times New Roman"/>
          <w:sz w:val="24"/>
          <w:szCs w:val="24"/>
        </w:rPr>
        <w:t xml:space="preserve"> zapisać na swoim komputerze. </w:t>
      </w:r>
    </w:p>
    <w:p w14:paraId="6E17BEEA" w14:textId="0FCBD294" w:rsidR="009359A8" w:rsidRPr="00A8186A" w:rsidRDefault="007A589C" w:rsidP="007A589C">
      <w:p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1A2186" w:rsidRPr="00A8186A">
        <w:rPr>
          <w:rFonts w:ascii="Times New Roman" w:hAnsi="Times New Roman" w:cs="Times New Roman"/>
          <w:sz w:val="24"/>
          <w:szCs w:val="24"/>
        </w:rPr>
        <w:t>NROZ</w:t>
      </w:r>
      <w:r w:rsidRPr="00A8186A">
        <w:rPr>
          <w:rFonts w:ascii="Times New Roman" w:hAnsi="Times New Roman" w:cs="Times New Roman"/>
          <w:sz w:val="24"/>
          <w:szCs w:val="24"/>
        </w:rPr>
        <w:t xml:space="preserve"> omówił</w:t>
      </w:r>
      <w:r w:rsidR="000C1898" w:rsidRPr="00A8186A">
        <w:rPr>
          <w:rFonts w:ascii="Times New Roman" w:hAnsi="Times New Roman" w:cs="Times New Roman"/>
          <w:sz w:val="24"/>
          <w:szCs w:val="24"/>
        </w:rPr>
        <w:t xml:space="preserve"> 3</w:t>
      </w:r>
      <w:r w:rsidR="001A2186" w:rsidRPr="00A8186A">
        <w:rPr>
          <w:rFonts w:ascii="Times New Roman" w:hAnsi="Times New Roman" w:cs="Times New Roman"/>
          <w:sz w:val="24"/>
          <w:szCs w:val="24"/>
        </w:rPr>
        <w:t xml:space="preserve"> </w:t>
      </w:r>
      <w:r w:rsidRPr="00A8186A">
        <w:rPr>
          <w:rFonts w:ascii="Times New Roman" w:hAnsi="Times New Roman" w:cs="Times New Roman"/>
          <w:sz w:val="24"/>
          <w:szCs w:val="24"/>
        </w:rPr>
        <w:t>kasacje od orzeczeń Naczelnego Sądu Lekarskiego, które były w ostatnim czasie rozpoznawane przez Sąd Najwyższy.</w:t>
      </w:r>
    </w:p>
    <w:p w14:paraId="200408AD" w14:textId="3A43D98B" w:rsidR="009359A8" w:rsidRPr="00A8186A" w:rsidRDefault="007A589C" w:rsidP="007A589C">
      <w:p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lastRenderedPageBreak/>
        <w:t>NROZ przypomniał, że</w:t>
      </w:r>
      <w:r w:rsidR="0012011B">
        <w:rPr>
          <w:rFonts w:ascii="Times New Roman" w:hAnsi="Times New Roman" w:cs="Times New Roman"/>
          <w:sz w:val="24"/>
          <w:szCs w:val="24"/>
        </w:rPr>
        <w:t xml:space="preserve"> n</w:t>
      </w:r>
      <w:r w:rsidR="009359A8" w:rsidRPr="00A8186A">
        <w:rPr>
          <w:rFonts w:ascii="Times New Roman" w:hAnsi="Times New Roman" w:cs="Times New Roman"/>
          <w:sz w:val="24"/>
          <w:szCs w:val="24"/>
        </w:rPr>
        <w:t>a niekorzyść lekarza można składać kasację tylko do 6 miesiąca od uprawomocnienia się orzeczenia.</w:t>
      </w:r>
      <w:r w:rsidR="005C0743" w:rsidRPr="00A8186A">
        <w:rPr>
          <w:rFonts w:ascii="Times New Roman" w:hAnsi="Times New Roman" w:cs="Times New Roman"/>
          <w:sz w:val="24"/>
          <w:szCs w:val="24"/>
        </w:rPr>
        <w:t xml:space="preserve"> (art. 96 ust. 2 ustawy o izbach lekarskich)</w:t>
      </w:r>
      <w:r w:rsidRPr="00A8186A">
        <w:rPr>
          <w:rFonts w:ascii="Times New Roman" w:hAnsi="Times New Roman" w:cs="Times New Roman"/>
          <w:sz w:val="24"/>
          <w:szCs w:val="24"/>
        </w:rPr>
        <w:t>.</w:t>
      </w:r>
      <w:r w:rsidR="009359A8" w:rsidRPr="00A818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D9D74" w14:textId="16AB4223" w:rsidR="00413469" w:rsidRPr="00A8186A" w:rsidRDefault="00413469" w:rsidP="007A589C">
      <w:p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 xml:space="preserve">Przytoczone </w:t>
      </w:r>
      <w:r w:rsidR="0022593E" w:rsidRPr="00A8186A">
        <w:rPr>
          <w:rFonts w:ascii="Times New Roman" w:hAnsi="Times New Roman" w:cs="Times New Roman"/>
          <w:sz w:val="24"/>
          <w:szCs w:val="24"/>
        </w:rPr>
        <w:t>w orzeczeniu S</w:t>
      </w:r>
      <w:r w:rsidR="007A589C" w:rsidRPr="00A8186A">
        <w:rPr>
          <w:rFonts w:ascii="Times New Roman" w:hAnsi="Times New Roman" w:cs="Times New Roman"/>
          <w:sz w:val="24"/>
          <w:szCs w:val="24"/>
        </w:rPr>
        <w:t xml:space="preserve">ądu </w:t>
      </w:r>
      <w:r w:rsidR="0022593E" w:rsidRPr="00A8186A">
        <w:rPr>
          <w:rFonts w:ascii="Times New Roman" w:hAnsi="Times New Roman" w:cs="Times New Roman"/>
          <w:sz w:val="24"/>
          <w:szCs w:val="24"/>
        </w:rPr>
        <w:t>N</w:t>
      </w:r>
      <w:r w:rsidR="007A589C" w:rsidRPr="00A8186A">
        <w:rPr>
          <w:rFonts w:ascii="Times New Roman" w:hAnsi="Times New Roman" w:cs="Times New Roman"/>
          <w:sz w:val="24"/>
          <w:szCs w:val="24"/>
        </w:rPr>
        <w:t>ajwyższego</w:t>
      </w:r>
      <w:r w:rsidR="005725A6">
        <w:rPr>
          <w:rFonts w:ascii="Times New Roman" w:hAnsi="Times New Roman" w:cs="Times New Roman"/>
          <w:sz w:val="24"/>
          <w:szCs w:val="24"/>
        </w:rPr>
        <w:t xml:space="preserve"> </w:t>
      </w:r>
      <w:r w:rsidR="0022593E" w:rsidRPr="00A8186A">
        <w:rPr>
          <w:rFonts w:ascii="Times New Roman" w:hAnsi="Times New Roman" w:cs="Times New Roman"/>
          <w:sz w:val="24"/>
          <w:szCs w:val="24"/>
        </w:rPr>
        <w:t>orzeczenie Trybunału Konstytucyjnego, przesądza</w:t>
      </w:r>
      <w:r w:rsidRPr="00A8186A">
        <w:rPr>
          <w:rFonts w:ascii="Times New Roman" w:hAnsi="Times New Roman" w:cs="Times New Roman"/>
          <w:sz w:val="24"/>
          <w:szCs w:val="24"/>
        </w:rPr>
        <w:t xml:space="preserve"> jednoznacznie, że chociaż normy K</w:t>
      </w:r>
      <w:r w:rsidR="0012011B">
        <w:rPr>
          <w:rFonts w:ascii="Times New Roman" w:hAnsi="Times New Roman" w:cs="Times New Roman"/>
          <w:sz w:val="24"/>
          <w:szCs w:val="24"/>
        </w:rPr>
        <w:t xml:space="preserve">odeksu </w:t>
      </w:r>
      <w:r w:rsidRPr="00A8186A">
        <w:rPr>
          <w:rFonts w:ascii="Times New Roman" w:hAnsi="Times New Roman" w:cs="Times New Roman"/>
          <w:sz w:val="24"/>
          <w:szCs w:val="24"/>
        </w:rPr>
        <w:t>E</w:t>
      </w:r>
      <w:r w:rsidR="0012011B">
        <w:rPr>
          <w:rFonts w:ascii="Times New Roman" w:hAnsi="Times New Roman" w:cs="Times New Roman"/>
          <w:sz w:val="24"/>
          <w:szCs w:val="24"/>
        </w:rPr>
        <w:t xml:space="preserve">tyki </w:t>
      </w:r>
      <w:r w:rsidRPr="00A8186A">
        <w:rPr>
          <w:rFonts w:ascii="Times New Roman" w:hAnsi="Times New Roman" w:cs="Times New Roman"/>
          <w:sz w:val="24"/>
          <w:szCs w:val="24"/>
        </w:rPr>
        <w:t>L</w:t>
      </w:r>
      <w:r w:rsidR="0012011B">
        <w:rPr>
          <w:rFonts w:ascii="Times New Roman" w:hAnsi="Times New Roman" w:cs="Times New Roman"/>
          <w:sz w:val="24"/>
          <w:szCs w:val="24"/>
        </w:rPr>
        <w:t>ekarskiej</w:t>
      </w:r>
      <w:r w:rsidRPr="00A8186A">
        <w:rPr>
          <w:rFonts w:ascii="Times New Roman" w:hAnsi="Times New Roman" w:cs="Times New Roman"/>
          <w:sz w:val="24"/>
          <w:szCs w:val="24"/>
        </w:rPr>
        <w:t xml:space="preserve"> nie są źródłem prawa w świetle Konstytucji, to mogą one doprecyzowywać normy</w:t>
      </w:r>
      <w:r w:rsidR="0022593E" w:rsidRPr="00A8186A">
        <w:rPr>
          <w:rFonts w:ascii="Times New Roman" w:hAnsi="Times New Roman" w:cs="Times New Roman"/>
          <w:sz w:val="24"/>
          <w:szCs w:val="24"/>
        </w:rPr>
        <w:t xml:space="preserve"> prawne</w:t>
      </w:r>
      <w:r w:rsidRPr="00A8186A">
        <w:rPr>
          <w:rFonts w:ascii="Times New Roman" w:hAnsi="Times New Roman" w:cs="Times New Roman"/>
          <w:sz w:val="24"/>
          <w:szCs w:val="24"/>
        </w:rPr>
        <w:t xml:space="preserve"> powszechnie obowiązujące</w:t>
      </w:r>
      <w:r w:rsidR="0022593E" w:rsidRPr="00A8186A">
        <w:rPr>
          <w:rFonts w:ascii="Times New Roman" w:hAnsi="Times New Roman" w:cs="Times New Roman"/>
          <w:sz w:val="24"/>
          <w:szCs w:val="24"/>
        </w:rPr>
        <w:t>.</w:t>
      </w:r>
      <w:r w:rsidRPr="00A818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78236" w14:textId="77777777" w:rsidR="008F4A92" w:rsidRPr="00A8186A" w:rsidRDefault="008F4A92" w:rsidP="00366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2B1666" w14:textId="77777777" w:rsidR="008F4A92" w:rsidRPr="00A8186A" w:rsidRDefault="008F4A92" w:rsidP="003669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73D85" w14:textId="77777777" w:rsidR="009270D9" w:rsidRPr="00A8186A" w:rsidRDefault="003669AF" w:rsidP="003669AF">
      <w:pPr>
        <w:jc w:val="both"/>
        <w:rPr>
          <w:rFonts w:ascii="Times New Roman" w:hAnsi="Times New Roman" w:cs="Times New Roman"/>
          <w:sz w:val="24"/>
          <w:szCs w:val="24"/>
        </w:rPr>
      </w:pPr>
      <w:r w:rsidRPr="00A8186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CFD189" w14:textId="77777777" w:rsidR="00713A86" w:rsidRPr="00A8186A" w:rsidRDefault="00713A86" w:rsidP="009F1995">
      <w:pPr>
        <w:pStyle w:val="Nagwek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186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14:paraId="17A653C8" w14:textId="77777777" w:rsidR="00735F11" w:rsidRPr="00A8186A" w:rsidRDefault="00735F11" w:rsidP="009F1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8DF6B" w14:textId="77777777" w:rsidR="004D3FB9" w:rsidRPr="00A8186A" w:rsidRDefault="004D3FB9" w:rsidP="009F1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FFBD1" w14:textId="77777777" w:rsidR="004D3FB9" w:rsidRPr="00A8186A" w:rsidRDefault="004D3FB9" w:rsidP="009F1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C42A4" w14:textId="77777777" w:rsidR="004D3FB9" w:rsidRPr="00A8186A" w:rsidRDefault="004D3FB9" w:rsidP="009F1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954C84" w14:textId="77777777" w:rsidR="004D3FB9" w:rsidRPr="00A8186A" w:rsidRDefault="004D3FB9" w:rsidP="009F1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553F8" w14:textId="77777777" w:rsidR="004D3FB9" w:rsidRPr="00A8186A" w:rsidRDefault="004D3FB9" w:rsidP="009F1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34023" w14:textId="77777777" w:rsidR="004D3FB9" w:rsidRPr="00A8186A" w:rsidRDefault="004D3FB9" w:rsidP="009F1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0600D" w14:textId="77777777" w:rsidR="004D3FB9" w:rsidRPr="00A8186A" w:rsidRDefault="004D3FB9" w:rsidP="009F1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18466" w14:textId="77777777" w:rsidR="004D3FB9" w:rsidRPr="00A8186A" w:rsidRDefault="004D3FB9" w:rsidP="009F1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1274E" w14:textId="77777777" w:rsidR="004D3FB9" w:rsidRPr="00A8186A" w:rsidRDefault="004D3FB9" w:rsidP="009F1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CDA48B" w14:textId="77777777" w:rsidR="004D3FB9" w:rsidRPr="00A8186A" w:rsidRDefault="004D3FB9" w:rsidP="009F1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E2DBB" w14:textId="77777777" w:rsidR="004D3FB9" w:rsidRPr="00A8186A" w:rsidRDefault="004D3FB9" w:rsidP="009F1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9D327A" w14:textId="77777777" w:rsidR="004D3FB9" w:rsidRPr="00A8186A" w:rsidRDefault="004D3FB9" w:rsidP="009F1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66077" w14:textId="77777777" w:rsidR="00112F20" w:rsidRPr="00A8186A" w:rsidRDefault="00112F20" w:rsidP="009F1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CF8FAC" w14:textId="77777777" w:rsidR="00112F20" w:rsidRPr="00A8186A" w:rsidRDefault="00112F20" w:rsidP="009F1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C7762C" w14:textId="77777777" w:rsidR="00112F20" w:rsidRPr="00A8186A" w:rsidRDefault="00112F20" w:rsidP="009F1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D7B22" w14:textId="77777777" w:rsidR="00112F20" w:rsidRPr="00A8186A" w:rsidRDefault="00112F20" w:rsidP="009F1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9AF93" w14:textId="77777777" w:rsidR="00112F20" w:rsidRPr="00A8186A" w:rsidRDefault="00112F20" w:rsidP="009F19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18DA4" w14:textId="77777777" w:rsidR="00112F20" w:rsidRPr="00A8186A" w:rsidRDefault="00112F20" w:rsidP="009F19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2F20" w:rsidRPr="00A8186A" w:rsidSect="006C2C00">
      <w:headerReference w:type="default" r:id="rId9"/>
      <w:footerReference w:type="default" r:id="rId10"/>
      <w:headerReference w:type="first" r:id="rId11"/>
      <w:pgSz w:w="11906" w:h="16838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3C5BB" w14:textId="77777777" w:rsidR="00CA612F" w:rsidRDefault="00CA612F" w:rsidP="00547EF2">
      <w:pPr>
        <w:spacing w:after="0" w:line="240" w:lineRule="auto"/>
      </w:pPr>
      <w:r>
        <w:separator/>
      </w:r>
    </w:p>
  </w:endnote>
  <w:endnote w:type="continuationSeparator" w:id="0">
    <w:p w14:paraId="48C3B760" w14:textId="77777777" w:rsidR="00CA612F" w:rsidRDefault="00CA612F" w:rsidP="0054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616231"/>
      <w:docPartObj>
        <w:docPartGallery w:val="Page Numbers (Bottom of Page)"/>
        <w:docPartUnique/>
      </w:docPartObj>
    </w:sdtPr>
    <w:sdtEndPr/>
    <w:sdtContent>
      <w:p w14:paraId="199A49AB" w14:textId="154D17E5" w:rsidR="00E8137E" w:rsidRDefault="00E813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94F">
          <w:rPr>
            <w:noProof/>
          </w:rPr>
          <w:t>4</w:t>
        </w:r>
        <w:r>
          <w:fldChar w:fldCharType="end"/>
        </w:r>
      </w:p>
    </w:sdtContent>
  </w:sdt>
  <w:p w14:paraId="4F08D1A1" w14:textId="77777777" w:rsidR="00E8137E" w:rsidRDefault="00E813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16BA6" w14:textId="77777777" w:rsidR="00CA612F" w:rsidRDefault="00CA612F" w:rsidP="00547EF2">
      <w:pPr>
        <w:spacing w:after="0" w:line="240" w:lineRule="auto"/>
      </w:pPr>
      <w:r>
        <w:separator/>
      </w:r>
    </w:p>
  </w:footnote>
  <w:footnote w:type="continuationSeparator" w:id="0">
    <w:p w14:paraId="1084EDEC" w14:textId="77777777" w:rsidR="00CA612F" w:rsidRDefault="00CA612F" w:rsidP="0054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6B6D5" w14:textId="77777777" w:rsidR="00E8137E" w:rsidRDefault="00E8137E">
    <w:pPr>
      <w:pStyle w:val="Nagwek"/>
    </w:pPr>
  </w:p>
  <w:p w14:paraId="6D20B61C" w14:textId="77777777" w:rsidR="00E8137E" w:rsidRDefault="00E813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A657A" w14:textId="77777777" w:rsidR="006A33BC" w:rsidRPr="00674FBD" w:rsidRDefault="006A33BC" w:rsidP="006A33BC">
    <w:pPr>
      <w:pStyle w:val="Nagwek1"/>
      <w:jc w:val="center"/>
      <w:rPr>
        <w:b/>
        <w:color w:val="auto"/>
      </w:rPr>
    </w:pPr>
    <w:r w:rsidRPr="00674FBD">
      <w:rPr>
        <w:noProof/>
        <w:color w:val="auto"/>
        <w:lang w:eastAsia="pl-PL"/>
      </w:rPr>
      <w:drawing>
        <wp:anchor distT="0" distB="0" distL="114300" distR="114300" simplePos="0" relativeHeight="251661312" behindDoc="0" locked="0" layoutInCell="1" allowOverlap="1" wp14:anchorId="4878D075" wp14:editId="6E943CFE">
          <wp:simplePos x="0" y="0"/>
          <wp:positionH relativeFrom="column">
            <wp:posOffset>-484505</wp:posOffset>
          </wp:positionH>
          <wp:positionV relativeFrom="paragraph">
            <wp:posOffset>15240</wp:posOffset>
          </wp:positionV>
          <wp:extent cx="542925" cy="698500"/>
          <wp:effectExtent l="0" t="0" r="9525" b="6350"/>
          <wp:wrapSquare wrapText="bothSides"/>
          <wp:docPr id="1" name="Obraz 1" descr="NIL1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L1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4FBD">
      <w:rPr>
        <w:b/>
        <w:color w:val="auto"/>
      </w:rPr>
      <w:t>NACZELNA IZBA LEKARSKA</w:t>
    </w:r>
  </w:p>
  <w:p w14:paraId="7813C5F8" w14:textId="77777777" w:rsidR="006A33BC" w:rsidRDefault="006A33BC" w:rsidP="006A33BC">
    <w:pPr>
      <w:spacing w:after="0"/>
      <w:jc w:val="center"/>
      <w:rPr>
        <w:b/>
        <w:sz w:val="28"/>
      </w:rPr>
    </w:pPr>
    <w:r>
      <w:rPr>
        <w:b/>
        <w:sz w:val="28"/>
      </w:rPr>
      <w:t>NACZELNY RZECZNIK ODPOWIEDZIALNOŚCI ZAWODOWEJ</w:t>
    </w:r>
  </w:p>
  <w:p w14:paraId="299EB454" w14:textId="77777777" w:rsidR="006A33BC" w:rsidRPr="00575ADD" w:rsidRDefault="006A33BC" w:rsidP="006A33BC">
    <w:pPr>
      <w:spacing w:after="0"/>
      <w:jc w:val="center"/>
      <w:rPr>
        <w:b/>
        <w:sz w:val="24"/>
        <w:szCs w:val="24"/>
      </w:rPr>
    </w:pPr>
    <w:r w:rsidRPr="00575ADD">
      <w:rPr>
        <w:b/>
        <w:sz w:val="24"/>
        <w:szCs w:val="24"/>
      </w:rPr>
      <w:t>00-764 Warszawa, ul. Sobieskiego 110 lok. 16 tel</w:t>
    </w:r>
    <w:r>
      <w:rPr>
        <w:b/>
        <w:sz w:val="24"/>
        <w:szCs w:val="24"/>
      </w:rPr>
      <w:t>.</w:t>
    </w:r>
    <w:r w:rsidRPr="00575ADD">
      <w:rPr>
        <w:b/>
        <w:sz w:val="24"/>
        <w:szCs w:val="24"/>
      </w:rPr>
      <w:t>: (22) 559-13-47/48, fax:559-13-46</w:t>
    </w:r>
  </w:p>
  <w:p w14:paraId="262F19B4" w14:textId="77777777" w:rsidR="006A33BC" w:rsidRDefault="006A3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BE8"/>
    <w:multiLevelType w:val="hybridMultilevel"/>
    <w:tmpl w:val="E4F05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5A4D"/>
    <w:multiLevelType w:val="hybridMultilevel"/>
    <w:tmpl w:val="753AA2D4"/>
    <w:lvl w:ilvl="0" w:tplc="97A62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324BE"/>
    <w:multiLevelType w:val="hybridMultilevel"/>
    <w:tmpl w:val="4CDE4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3711F"/>
    <w:multiLevelType w:val="hybridMultilevel"/>
    <w:tmpl w:val="AEF0BBA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D490E8C"/>
    <w:multiLevelType w:val="hybridMultilevel"/>
    <w:tmpl w:val="BE9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42C6"/>
    <w:multiLevelType w:val="hybridMultilevel"/>
    <w:tmpl w:val="FD987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16A5F"/>
    <w:multiLevelType w:val="hybridMultilevel"/>
    <w:tmpl w:val="C144E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B30962"/>
    <w:multiLevelType w:val="hybridMultilevel"/>
    <w:tmpl w:val="711A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C18BB"/>
    <w:multiLevelType w:val="hybridMultilevel"/>
    <w:tmpl w:val="43EC2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D5719"/>
    <w:multiLevelType w:val="hybridMultilevel"/>
    <w:tmpl w:val="1D98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C280A"/>
    <w:multiLevelType w:val="hybridMultilevel"/>
    <w:tmpl w:val="62C22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952017"/>
    <w:multiLevelType w:val="hybridMultilevel"/>
    <w:tmpl w:val="D3AE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20"/>
    <w:rsid w:val="000557B3"/>
    <w:rsid w:val="00061C7D"/>
    <w:rsid w:val="0008166E"/>
    <w:rsid w:val="000C1898"/>
    <w:rsid w:val="000E21B0"/>
    <w:rsid w:val="00112F20"/>
    <w:rsid w:val="0012011B"/>
    <w:rsid w:val="001363F0"/>
    <w:rsid w:val="00142E4F"/>
    <w:rsid w:val="00142F8A"/>
    <w:rsid w:val="001448C2"/>
    <w:rsid w:val="001621A6"/>
    <w:rsid w:val="001A2186"/>
    <w:rsid w:val="001C548B"/>
    <w:rsid w:val="001C68C2"/>
    <w:rsid w:val="0021130C"/>
    <w:rsid w:val="0021234D"/>
    <w:rsid w:val="00217964"/>
    <w:rsid w:val="0022593E"/>
    <w:rsid w:val="00233A84"/>
    <w:rsid w:val="002551A4"/>
    <w:rsid w:val="00260FD0"/>
    <w:rsid w:val="00271CF6"/>
    <w:rsid w:val="0031621D"/>
    <w:rsid w:val="003669AF"/>
    <w:rsid w:val="0037197F"/>
    <w:rsid w:val="003871CA"/>
    <w:rsid w:val="003E109C"/>
    <w:rsid w:val="004008CD"/>
    <w:rsid w:val="00413469"/>
    <w:rsid w:val="004141B1"/>
    <w:rsid w:val="00430B84"/>
    <w:rsid w:val="00454F71"/>
    <w:rsid w:val="00470E7C"/>
    <w:rsid w:val="004C704E"/>
    <w:rsid w:val="004D0A9D"/>
    <w:rsid w:val="004D3FB9"/>
    <w:rsid w:val="004E47F4"/>
    <w:rsid w:val="004E5A9B"/>
    <w:rsid w:val="0053263B"/>
    <w:rsid w:val="00547EF2"/>
    <w:rsid w:val="005725A6"/>
    <w:rsid w:val="005C0743"/>
    <w:rsid w:val="005C6D85"/>
    <w:rsid w:val="005F0C9A"/>
    <w:rsid w:val="006233DD"/>
    <w:rsid w:val="006367C5"/>
    <w:rsid w:val="00637B97"/>
    <w:rsid w:val="00671CBD"/>
    <w:rsid w:val="00674FBD"/>
    <w:rsid w:val="00693943"/>
    <w:rsid w:val="006A33BC"/>
    <w:rsid w:val="006C2C00"/>
    <w:rsid w:val="006D2843"/>
    <w:rsid w:val="00713A86"/>
    <w:rsid w:val="00735F11"/>
    <w:rsid w:val="0077122C"/>
    <w:rsid w:val="00776A90"/>
    <w:rsid w:val="007836B3"/>
    <w:rsid w:val="007A589C"/>
    <w:rsid w:val="00804C26"/>
    <w:rsid w:val="00805AD0"/>
    <w:rsid w:val="0084663C"/>
    <w:rsid w:val="008523D9"/>
    <w:rsid w:val="00855FAB"/>
    <w:rsid w:val="008938C2"/>
    <w:rsid w:val="00893A5B"/>
    <w:rsid w:val="008D0992"/>
    <w:rsid w:val="008F4A92"/>
    <w:rsid w:val="009270D9"/>
    <w:rsid w:val="009359A8"/>
    <w:rsid w:val="009E094F"/>
    <w:rsid w:val="009F1995"/>
    <w:rsid w:val="009F5137"/>
    <w:rsid w:val="00A035EB"/>
    <w:rsid w:val="00A30C9F"/>
    <w:rsid w:val="00A323E9"/>
    <w:rsid w:val="00A67E5F"/>
    <w:rsid w:val="00A8186A"/>
    <w:rsid w:val="00A90BE4"/>
    <w:rsid w:val="00A92CCB"/>
    <w:rsid w:val="00AA2CDE"/>
    <w:rsid w:val="00AB5942"/>
    <w:rsid w:val="00AD3F12"/>
    <w:rsid w:val="00B10EE9"/>
    <w:rsid w:val="00B21EF2"/>
    <w:rsid w:val="00B2216E"/>
    <w:rsid w:val="00B350B9"/>
    <w:rsid w:val="00B425E5"/>
    <w:rsid w:val="00BA4D92"/>
    <w:rsid w:val="00BF43B8"/>
    <w:rsid w:val="00C0132F"/>
    <w:rsid w:val="00C269CD"/>
    <w:rsid w:val="00C33814"/>
    <w:rsid w:val="00C34A6B"/>
    <w:rsid w:val="00C45886"/>
    <w:rsid w:val="00C4723A"/>
    <w:rsid w:val="00C715CB"/>
    <w:rsid w:val="00C830FB"/>
    <w:rsid w:val="00C91DFF"/>
    <w:rsid w:val="00CA612F"/>
    <w:rsid w:val="00CE373F"/>
    <w:rsid w:val="00D073EC"/>
    <w:rsid w:val="00D07D9B"/>
    <w:rsid w:val="00D2724A"/>
    <w:rsid w:val="00D4363C"/>
    <w:rsid w:val="00DD2920"/>
    <w:rsid w:val="00DD5467"/>
    <w:rsid w:val="00E100F1"/>
    <w:rsid w:val="00E10536"/>
    <w:rsid w:val="00E1476F"/>
    <w:rsid w:val="00E41F44"/>
    <w:rsid w:val="00E563A7"/>
    <w:rsid w:val="00E8137E"/>
    <w:rsid w:val="00E8208F"/>
    <w:rsid w:val="00EA01AF"/>
    <w:rsid w:val="00EA6421"/>
    <w:rsid w:val="00ED20AB"/>
    <w:rsid w:val="00ED40BF"/>
    <w:rsid w:val="00ED7540"/>
    <w:rsid w:val="00F30425"/>
    <w:rsid w:val="00F466AF"/>
    <w:rsid w:val="00F70929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E61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35F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2F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12F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2F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112F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30B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EF2"/>
  </w:style>
  <w:style w:type="paragraph" w:styleId="Stopka">
    <w:name w:val="footer"/>
    <w:basedOn w:val="Normalny"/>
    <w:link w:val="StopkaZnak"/>
    <w:uiPriority w:val="99"/>
    <w:unhideWhenUsed/>
    <w:rsid w:val="0054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EF2"/>
  </w:style>
  <w:style w:type="character" w:customStyle="1" w:styleId="Nagwek1Znak">
    <w:name w:val="Nagłówek 1 Znak"/>
    <w:basedOn w:val="Domylnaczcionkaakapitu"/>
    <w:link w:val="Nagwek1"/>
    <w:rsid w:val="00735F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A323E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35F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2F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12F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2F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112F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30B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EF2"/>
  </w:style>
  <w:style w:type="paragraph" w:styleId="Stopka">
    <w:name w:val="footer"/>
    <w:basedOn w:val="Normalny"/>
    <w:link w:val="StopkaZnak"/>
    <w:uiPriority w:val="99"/>
    <w:unhideWhenUsed/>
    <w:rsid w:val="0054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EF2"/>
  </w:style>
  <w:style w:type="character" w:customStyle="1" w:styleId="Nagwek1Znak">
    <w:name w:val="Nagłówek 1 Znak"/>
    <w:basedOn w:val="Domylnaczcionkaakapitu"/>
    <w:link w:val="Nagwek1"/>
    <w:rsid w:val="00735F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A323E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00AC-BE9E-4CA9-AED0-92286D09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1641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NROZ</dc:creator>
  <cp:lastModifiedBy>Ewa Nowosielska</cp:lastModifiedBy>
  <cp:revision>4</cp:revision>
  <dcterms:created xsi:type="dcterms:W3CDTF">2016-04-22T10:41:00Z</dcterms:created>
  <dcterms:modified xsi:type="dcterms:W3CDTF">2016-04-25T11:37:00Z</dcterms:modified>
</cp:coreProperties>
</file>